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D82" w:rsidRPr="00B237FF" w:rsidRDefault="00832D82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237FF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7" w:history="1">
        <w:r w:rsidRPr="00B237FF">
          <w:rPr>
            <w:rFonts w:ascii="Times New Roman" w:hAnsi="Times New Roman" w:cs="Times New Roman"/>
            <w:sz w:val="24"/>
            <w:szCs w:val="24"/>
          </w:rPr>
          <w:t>КонсультантПлюс</w:t>
        </w:r>
      </w:hyperlink>
      <w:r w:rsidRPr="00B237FF">
        <w:rPr>
          <w:rFonts w:ascii="Times New Roman" w:hAnsi="Times New Roman" w:cs="Times New Roman"/>
          <w:sz w:val="24"/>
          <w:szCs w:val="24"/>
        </w:rPr>
        <w:br/>
      </w:r>
    </w:p>
    <w:p w:rsidR="00832D82" w:rsidRPr="00B237FF" w:rsidRDefault="00832D82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ПРАВИТЕЛЬСТВО РЕСПУБЛИКИ ТЫВА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от 20 декабря 2017 г. N 552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ОБ УТВЕРЖДЕНИИ ПОЛОЖЕНИЯ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О ГОСУДАРСТВЕННОЙ ФИНАНСОВОЙ ПОДДЕРЖКЕ СУБЪЕКТОВ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МАЛОГО И СРЕДНЕГО ПРЕДПРИНИМАТЕЛЬСТВА В РЕСПУБЛИКЕ ТЫВА</w:t>
      </w:r>
    </w:p>
    <w:p w:rsidR="00832D82" w:rsidRPr="00B237FF" w:rsidRDefault="00832D8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целях развития малого и среднего предпринимательства в Республике Тыва Правительство Республики Тыва постановляет: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ar40" w:history="1">
        <w:r w:rsidRPr="00B237FF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о государственной финансовой поддержке субъектов малого и среднего предпринимательства в Республике Тыва.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832D82" w:rsidRPr="00B237FF" w:rsidRDefault="00832D82" w:rsidP="00832D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Республики Тыва от 13 августа 2014 г. N 398 "Об утверждении Положения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832D82" w:rsidRPr="00B237FF" w:rsidRDefault="00832D82" w:rsidP="00832D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Республики Тыва от 13 октября 2014 г. N 476 "О внесении изменений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832D82" w:rsidRPr="00B237FF" w:rsidRDefault="00832D82" w:rsidP="00832D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Республики Тыва от 20 апреля 2015 г. N 201 "О внесении изменения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832D82" w:rsidRPr="00B237FF" w:rsidRDefault="00832D82" w:rsidP="00832D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Республики Тыва от 19 мая 2015 г. N 240 "О внесении изменения в пункт 7.2 Положения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832D82" w:rsidRPr="00B237FF" w:rsidRDefault="00832D82" w:rsidP="00832D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Республики Тыва от 10 июня 2015 г. N 279 "О внесении изменения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832D82" w:rsidRPr="00B237FF" w:rsidRDefault="00832D82" w:rsidP="00832D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Республики Тыва от 31 декабря 2015 г. N 619 "О внесении изменений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1 января 2018 г.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4. Разместить настоящее постановление на официальном интернет-портале правовой информации (www.pravo.gov.ru) и официальном сайте Республики Тыва в информационно-телекоммуникационной сети "Интернет".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Глава Республики Тыва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Ш.КАРА-ООЛ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Утверждено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Республики Тыва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от 20 декабря 2017 г. N 552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40"/>
      <w:bookmarkEnd w:id="1"/>
      <w:r w:rsidRPr="00B237FF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О ГОСУДАРСТВЕННОЙ ФИНАНСОВОЙ ПОДДЕРЖКЕ СУБЪЕКТОВ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МАЛОГО И СРЕДНЕГО ПРЕДПРИНИМАТЕЛЬСТВА В РЕСПУБЛИКЕ ТЫВА</w:t>
      </w:r>
    </w:p>
    <w:p w:rsidR="00832D82" w:rsidRPr="00B237FF" w:rsidRDefault="00832D8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8"/>
      <w:bookmarkEnd w:id="2"/>
      <w:r w:rsidRPr="00B237FF">
        <w:rPr>
          <w:rFonts w:ascii="Times New Roman" w:hAnsi="Times New Roman" w:cs="Times New Roman"/>
          <w:sz w:val="24"/>
          <w:szCs w:val="24"/>
        </w:rPr>
        <w:t>1.6. Субсидии предоставляются на безвозмездной и безвозвратной основах субъектам малого и среднего предпринимательства, соответствующим следующим требованиям: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а) субъект малого и среднего предпринимательства зарегистрирован в соответствии с законодательством Российской Федерации, состоит в Едином реестре субъектов малого и среднего предпринимательства Российской Федерации и осуществляет свою хозяйственную деятельность на территории Республики Тыва;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б) субъект малого и среднего предпринимательства не имеет просроченной задолженности по налоговым и иным обязательным платежам в бюджеты всех уровней бюджетной системы Российской Федерации и по страховым взносам в Пенсионный фонд Российской Федерации на последнюю отчетную дату, а также по бюджетным средствам, предоставленным ранее на возвратной основе</w:t>
      </w:r>
      <w:r w:rsidR="004171BF" w:rsidRPr="00B237FF">
        <w:rPr>
          <w:rFonts w:ascii="Times New Roman" w:hAnsi="Times New Roman" w:cs="Times New Roman"/>
          <w:sz w:val="24"/>
          <w:szCs w:val="24"/>
        </w:rPr>
        <w:t>, кроме субсидии субъектам малого и среднего предпринимательства, пострадавшим от распространения новой коронавирусной инфекции (COVID-19) в 2021 году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в) субъектом малого и среднего предпринимательства предоставлено согласие на раскрытие информации об уплате налогов, предусмотренных в рамках применяемого субъектом малого и среднего предпринимательства режима налогообложения;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г) субъект малого и среднего предпринимательства не находится в процессе реорганизации</w:t>
      </w:r>
      <w:r w:rsidR="00FF0274" w:rsidRPr="00B237FF">
        <w:rPr>
          <w:rFonts w:ascii="Times New Roman" w:hAnsi="Times New Roman" w:cs="Times New Roman"/>
          <w:sz w:val="24"/>
          <w:szCs w:val="24"/>
        </w:rPr>
        <w:t xml:space="preserve"> (за исключением реорганизации в форме присоединения к юридическому лицу, являющемуся участником конкурсного отбора, другого юридического лица)</w:t>
      </w:r>
      <w:r w:rsidRPr="00B237FF">
        <w:rPr>
          <w:rFonts w:ascii="Times New Roman" w:hAnsi="Times New Roman" w:cs="Times New Roman"/>
          <w:sz w:val="24"/>
          <w:szCs w:val="24"/>
        </w:rPr>
        <w:t>, ликвидации, в отношении него не введена процедура банкротства, деятельность субъекта малого и среднего предпринимательства не приостановлена в порядке, предусмотренном законодательством Российской Федерации;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д) по оказанному ранее субъекту малого и среднего предпринимательства аналогичному виду государственной поддержки истек срок исполнения обязательств в соответствии с соглашением о предоставлении государственной поддержки;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е) </w:t>
      </w:r>
      <w:r w:rsidR="00FF0274" w:rsidRPr="00B237FF">
        <w:rPr>
          <w:rFonts w:ascii="Times New Roman" w:hAnsi="Times New Roman" w:cs="Times New Roman"/>
          <w:sz w:val="24"/>
          <w:szCs w:val="24"/>
        </w:rPr>
        <w:t>у  субъекта малого и среднего предпринимательства – физического лица либо у руководителя, членов  коллегиального исполнительного органа, лица, исполняющего функции единоличного исполнительного органа, или главного бухгалтера юридического лица – субъекта малого и среднего предпринимательства отсутствует судимость за преступления в сфере экономики (за исключением лиц, у которых такая судимость погашена или снята);</w:t>
      </w:r>
    </w:p>
    <w:p w:rsidR="00FF0274" w:rsidRPr="00B237FF" w:rsidRDefault="00FF0274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ж)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отбора.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7"/>
      <w:bookmarkEnd w:id="3"/>
      <w:r w:rsidRPr="00B237FF">
        <w:rPr>
          <w:rFonts w:ascii="Times New Roman" w:hAnsi="Times New Roman" w:cs="Times New Roman"/>
          <w:sz w:val="24"/>
          <w:szCs w:val="24"/>
        </w:rPr>
        <w:t>1.10. Претендент на получение субсидии (далее - заявитель)</w:t>
      </w:r>
      <w:r w:rsidR="004171BF" w:rsidRPr="00B237FF">
        <w:rPr>
          <w:rFonts w:ascii="Times New Roman" w:hAnsi="Times New Roman" w:cs="Times New Roman"/>
          <w:sz w:val="24"/>
          <w:szCs w:val="24"/>
        </w:rPr>
        <w:t>, кроме субсидии субъектам малого и среднего предпринимательства, пострадавшим от распространения новой коронавирусной инфекции (COVID-19) в 2021 году,</w:t>
      </w:r>
      <w:r w:rsidRPr="00B237FF">
        <w:rPr>
          <w:rFonts w:ascii="Times New Roman" w:hAnsi="Times New Roman" w:cs="Times New Roman"/>
          <w:sz w:val="24"/>
          <w:szCs w:val="24"/>
        </w:rPr>
        <w:t xml:space="preserve"> представляет в ГАУ "МФЦ РТ" или в уполномоченные органы сброшюрованные в отдельной папке следующие документы: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1) </w:t>
      </w:r>
      <w:hyperlink w:anchor="Par579" w:history="1">
        <w:r w:rsidRPr="00B237FF">
          <w:rPr>
            <w:rFonts w:ascii="Times New Roman" w:hAnsi="Times New Roman" w:cs="Times New Roman"/>
            <w:sz w:val="24"/>
            <w:szCs w:val="24"/>
          </w:rPr>
          <w:t>заявку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согласно приложению N 1 к настоящему Положению с указанием вида государственной поддержки в соответствии с </w:t>
      </w:r>
      <w:hyperlink w:anchor="Par55" w:history="1">
        <w:r w:rsidRPr="00B237FF">
          <w:rPr>
            <w:rFonts w:ascii="Times New Roman" w:hAnsi="Times New Roman" w:cs="Times New Roman"/>
            <w:sz w:val="24"/>
            <w:szCs w:val="24"/>
          </w:rPr>
          <w:t>пунктом 1.3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2) </w:t>
      </w:r>
      <w:r w:rsidR="0052027A" w:rsidRPr="00B237FF">
        <w:rPr>
          <w:rFonts w:ascii="Times New Roman" w:hAnsi="Times New Roman" w:cs="Times New Roman"/>
          <w:sz w:val="24"/>
          <w:szCs w:val="24"/>
        </w:rPr>
        <w:t>копию согласия согласно приложению N 2 к настоящему Положению на раскрытие информации налогоплательщика по уплате страховых взносов, налогов, предусмотренных в рамках применяемого субъектом малого и среднего предпринимательства режима налогообложения на период три года с момента сдачи документов с отметкой налогового органа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3) в случае если заявителем является юридическое лицо: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3.1) надлежащим образом заверенную копию свидетельства о государственной регистрации в Едином государственном реестре юридических лиц;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3.2) надлежащим образом заверенную копию свидетельства о постановке юридического лица на налоговый учет;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3.3) надлежащим образом заверенную копию решения о создании юридического лица;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3.4) надлежащим образом заверенную копию устава юридического лица;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3.5) надлежащим образом заверенные копии документа о назначении лица, имеющего право действовать от имени юридического лица, документа, удостоверяющего его личность;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4) в случае если заявителем является индивидуальный предприниматель либо глава крестьянского (фермерского) хозяйства: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4.1) надлежащим образом заверенную копию документа, удостоверяющего личность заявителя;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4.2) надлежащим образом заверенную копию свидетельства о постановке на налоговый учет заявителя;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4.3) надлежащим образом заверенную копию свидетельства о регистрации заявителя в Едином государственном реестре индивидуальных предпринимателей;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5) документы, подтверждающие софинансирование за счет собственных средств заявителя (договоры приобретения основных средств, платежные поручения). Не предоставляется претендентом на получение субсидии субъектам малого и среднего предпринимательства, пострадавшим от распространения новой коронавирусной инфекции (COVID-19) в 2020 году, и субсидии на финансовое обеспечение затрат субъектов малого и среднего предпринимательства, связанных с уплатой коммунальных платежей в период режима повышенной готовности на территории Республики Тыва;</w:t>
      </w:r>
    </w:p>
    <w:p w:rsidR="00832D82" w:rsidRPr="00B237FF" w:rsidRDefault="00832D82" w:rsidP="00AD1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5.1) </w:t>
      </w:r>
      <w:r w:rsidR="0052027A" w:rsidRPr="00B237FF">
        <w:rPr>
          <w:rFonts w:ascii="Times New Roman" w:hAnsi="Times New Roman" w:cs="Times New Roman"/>
          <w:sz w:val="24"/>
          <w:szCs w:val="24"/>
        </w:rPr>
        <w:t>справка об отсутствии судимости у субъекта малого и среднего предпринимательства – физического лица либо у руководителя, членов  коллегиального исполнительного органа, лица, исполняющего функции единоличного исполнительного органа, или главного бухгалтера юридического лица – субъекта малого и среднего предпринимательства</w:t>
      </w:r>
      <w:r w:rsidR="0011331E" w:rsidRPr="00B237FF">
        <w:rPr>
          <w:rFonts w:ascii="Times New Roman" w:hAnsi="Times New Roman" w:cs="Times New Roman"/>
          <w:sz w:val="24"/>
          <w:szCs w:val="24"/>
        </w:rPr>
        <w:t>.</w:t>
      </w:r>
      <w:r w:rsidR="0011331E" w:rsidRPr="00B237FF">
        <w:t xml:space="preserve"> </w:t>
      </w:r>
      <w:r w:rsidR="0011331E" w:rsidRPr="00B237FF">
        <w:rPr>
          <w:rFonts w:ascii="Times New Roman" w:hAnsi="Times New Roman" w:cs="Times New Roman"/>
          <w:sz w:val="24"/>
          <w:szCs w:val="24"/>
        </w:rPr>
        <w:t xml:space="preserve">В случае отсутствия справки об отсутствии судимости на момент подачи заявки допускается предоставление документа, подтверждающего получение справки об отсутствии судимости, в виде расписки или уведомления о приеме заявления 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6) иные документы в зависимости от видов государственной поддержки, предусмотренные в </w:t>
      </w:r>
      <w:hyperlink w:anchor="Par123" w:history="1">
        <w:r w:rsidRPr="00B237FF">
          <w:rPr>
            <w:rFonts w:ascii="Times New Roman" w:hAnsi="Times New Roman" w:cs="Times New Roman"/>
            <w:sz w:val="24"/>
            <w:szCs w:val="24"/>
          </w:rPr>
          <w:t>разделах 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447" w:history="1">
        <w:r w:rsidRPr="00B237FF">
          <w:rPr>
            <w:rFonts w:ascii="Times New Roman" w:hAnsi="Times New Roman" w:cs="Times New Roman"/>
            <w:sz w:val="24"/>
            <w:szCs w:val="24"/>
          </w:rPr>
          <w:t>5.</w:t>
        </w:r>
      </w:hyperlink>
      <w:r w:rsidR="0052027A" w:rsidRPr="00B237FF">
        <w:rPr>
          <w:rFonts w:ascii="Times New Roman" w:hAnsi="Times New Roman" w:cs="Times New Roman"/>
          <w:sz w:val="24"/>
          <w:szCs w:val="24"/>
        </w:rPr>
        <w:t>9</w:t>
      </w:r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За достоверность представляемых сведений заявители несут ответственность в соответствии с действующим законодательством Российской Федерации.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1.11. В случае непредставления документов, предусмотренных </w:t>
      </w:r>
      <w:hyperlink w:anchor="Par153" w:history="1">
        <w:r w:rsidRPr="00B237FF">
          <w:rPr>
            <w:rFonts w:ascii="Times New Roman" w:hAnsi="Times New Roman" w:cs="Times New Roman"/>
            <w:sz w:val="24"/>
            <w:szCs w:val="24"/>
          </w:rPr>
          <w:t>подпунктами 3.1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5" w:history="1">
        <w:r w:rsidRPr="00B237FF">
          <w:rPr>
            <w:rFonts w:ascii="Times New Roman" w:hAnsi="Times New Roman" w:cs="Times New Roman"/>
            <w:sz w:val="24"/>
            <w:szCs w:val="24"/>
          </w:rPr>
          <w:t>3.2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00" w:history="1">
        <w:r w:rsidRPr="00B237FF">
          <w:rPr>
            <w:rFonts w:ascii="Times New Roman" w:hAnsi="Times New Roman" w:cs="Times New Roman"/>
            <w:sz w:val="24"/>
            <w:szCs w:val="24"/>
          </w:rPr>
          <w:t>4.2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04" w:history="1">
        <w:r w:rsidRPr="00B237FF">
          <w:rPr>
            <w:rFonts w:ascii="Times New Roman" w:hAnsi="Times New Roman" w:cs="Times New Roman"/>
            <w:sz w:val="24"/>
            <w:szCs w:val="24"/>
          </w:rPr>
          <w:t>4.3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Положения, ГАУ "МФЦ РТ" или уполномоченные органы в течение пяти рабочих дней со дня регистрации заявки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взаимодействия, запрашивает и получает информацию из Федеральной налоговой службы Российской Федерации, территориального органа Фонда социального страхования Российской Федерации.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1.12. В случае выявления в документах, представленных в составе заявки, противоречивых сведений ГАУ "МФЦ РТ" запрашивает у заявителя, а также в государственных органах, органах </w:t>
      </w:r>
      <w:r w:rsidRPr="00B237FF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самоуправления, организациях дополнительные сведения, документы, подтверждающие достоверность информации, содержащейся в заявке.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1.13. Конкурсный отбор заявок осуществляет Межведомственная конкурсная комиссия Республики Тыва по вопросам поддержки малого и среднего предпринимательства (далее - Комиссия).</w:t>
      </w:r>
      <w:r w:rsidR="0052027A" w:rsidRPr="00B237FF">
        <w:t xml:space="preserve"> </w:t>
      </w:r>
      <w:r w:rsidR="0052027A" w:rsidRPr="00B237FF">
        <w:rPr>
          <w:rFonts w:ascii="Times New Roman" w:hAnsi="Times New Roman" w:cs="Times New Roman"/>
          <w:sz w:val="24"/>
          <w:szCs w:val="24"/>
        </w:rPr>
        <w:t>Положение о Комиссии и его состав утверждаются Правительством Республики Тыва.</w:t>
      </w:r>
    </w:p>
    <w:p w:rsidR="00D96E3B" w:rsidRPr="00B237FF" w:rsidRDefault="00D96E3B" w:rsidP="00D96E3B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Рассмотрение заявок по предоставлению субсидии субъектам малого и среднего предпринимательства, пострадавшим от распространения новой коронавирусной инфекции (COVID-19), в период режима повышенной готовности осуществляет Комиссия по анктикризисной поддержке субъектов малого и среднего предпринимательства. Положение о Комиссии по анктикризисной поддержке субъектов малого и среднего предпринимательства и его состав утверждаются Правительством Республики Тыва.</w:t>
      </w:r>
    </w:p>
    <w:p w:rsidR="0052027A" w:rsidRPr="00B237FF" w:rsidRDefault="0052027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1.14. Сведения о субсидиях размещаются Министерством финансов Республики Тыва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:rsidR="00832D82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Pr="00B237FF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5.2. Субсидирование части первого взноса (аванса)</w:t>
      </w:r>
    </w:p>
    <w:p w:rsidR="00832D82" w:rsidRPr="00B237FF" w:rsidRDefault="00832D82" w:rsidP="005B00A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 xml:space="preserve">при заключении договоров лизинга оборудования, </w:t>
      </w:r>
      <w:r w:rsidR="005B00A2" w:rsidRPr="00B237FF">
        <w:rPr>
          <w:rFonts w:ascii="Times New Roman" w:hAnsi="Times New Roman" w:cs="Times New Roman"/>
          <w:b/>
          <w:bCs/>
          <w:sz w:val="24"/>
          <w:szCs w:val="24"/>
        </w:rPr>
        <w:t>мототранспортных средств, используемых в туристической сфере, сельскохозяйственной техники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субъектом малого и среднего предпринимательства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69"/>
      <w:bookmarkEnd w:id="4"/>
      <w:r w:rsidRPr="00B237FF">
        <w:rPr>
          <w:rFonts w:ascii="Times New Roman" w:hAnsi="Times New Roman" w:cs="Times New Roman"/>
          <w:sz w:val="24"/>
          <w:szCs w:val="24"/>
        </w:rPr>
        <w:t xml:space="preserve">5.2.1. Субсидии субъектам малого и среднего предпринимательства при заключении договоров лизинга оборудования, </w:t>
      </w:r>
      <w:r w:rsidR="005B00A2" w:rsidRPr="00B237FF">
        <w:rPr>
          <w:rFonts w:ascii="Times New Roman" w:hAnsi="Times New Roman" w:cs="Times New Roman"/>
          <w:sz w:val="24"/>
          <w:szCs w:val="24"/>
        </w:rPr>
        <w:t xml:space="preserve">мототранспортных средств, используемых в туристической сфере, сельскохозяйственной техники </w:t>
      </w:r>
      <w:r w:rsidRPr="00B237FF">
        <w:rPr>
          <w:rFonts w:ascii="Times New Roman" w:hAnsi="Times New Roman" w:cs="Times New Roman"/>
          <w:sz w:val="24"/>
          <w:szCs w:val="24"/>
        </w:rPr>
        <w:t>предоставляются в целях создания и (или) развития либо модернизации производства товаров (работ, услуг).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271"/>
      <w:bookmarkEnd w:id="5"/>
      <w:r w:rsidRPr="00B237FF">
        <w:rPr>
          <w:rFonts w:ascii="Times New Roman" w:hAnsi="Times New Roman" w:cs="Times New Roman"/>
          <w:sz w:val="24"/>
          <w:szCs w:val="24"/>
        </w:rPr>
        <w:t xml:space="preserve">5.2.2. Максимальный размер субсидии составляет 50 процентов от суммы первого взноса (аванса) при заключении договоров лизинга оборудования, </w:t>
      </w:r>
      <w:r w:rsidR="00AE4E13" w:rsidRPr="00AE4E13">
        <w:rPr>
          <w:rFonts w:ascii="Times New Roman" w:hAnsi="Times New Roman" w:cs="Times New Roman"/>
          <w:sz w:val="24"/>
          <w:szCs w:val="24"/>
        </w:rPr>
        <w:t>мототранспортных средств, используемых в туристической сфере, сельскохозяйственной техники</w:t>
      </w:r>
      <w:r w:rsidRPr="00B237FF">
        <w:rPr>
          <w:rFonts w:ascii="Times New Roman" w:hAnsi="Times New Roman" w:cs="Times New Roman"/>
          <w:sz w:val="24"/>
          <w:szCs w:val="24"/>
        </w:rPr>
        <w:t xml:space="preserve">, но не более </w:t>
      </w:r>
      <w:r w:rsidR="005B00A2" w:rsidRPr="00B237FF">
        <w:rPr>
          <w:rFonts w:ascii="Times New Roman" w:hAnsi="Times New Roman" w:cs="Times New Roman"/>
          <w:sz w:val="24"/>
          <w:szCs w:val="24"/>
        </w:rPr>
        <w:t>25</w:t>
      </w:r>
      <w:r w:rsidRPr="00B237FF">
        <w:rPr>
          <w:rFonts w:ascii="Times New Roman" w:hAnsi="Times New Roman" w:cs="Times New Roman"/>
          <w:sz w:val="24"/>
          <w:szCs w:val="24"/>
        </w:rPr>
        <w:t xml:space="preserve"> процентов от стоимости предмета лизинга и не более </w:t>
      </w:r>
      <w:r w:rsidR="005B00A2" w:rsidRPr="00B237FF">
        <w:rPr>
          <w:rFonts w:ascii="Times New Roman" w:hAnsi="Times New Roman" w:cs="Times New Roman"/>
          <w:sz w:val="24"/>
          <w:szCs w:val="24"/>
        </w:rPr>
        <w:t>3</w:t>
      </w:r>
      <w:r w:rsidRPr="00B237FF">
        <w:rPr>
          <w:rFonts w:ascii="Times New Roman" w:hAnsi="Times New Roman" w:cs="Times New Roman"/>
          <w:sz w:val="24"/>
          <w:szCs w:val="24"/>
        </w:rPr>
        <w:t xml:space="preserve"> млн. рублей на одного получателя поддержки - юридического лица или индивидуального предпринимателя.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Формула расчета субсидии: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493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590550" cy="285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D82" w:rsidRPr="00B237FF">
        <w:rPr>
          <w:rFonts w:ascii="Times New Roman" w:hAnsi="Times New Roman" w:cs="Times New Roman"/>
          <w:sz w:val="24"/>
          <w:szCs w:val="24"/>
        </w:rPr>
        <w:t>, где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С - сумма субсидии;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ПВ - первоначальный взнос (аванс), указанный в договоре лизинга.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79"/>
      <w:bookmarkEnd w:id="6"/>
      <w:r w:rsidRPr="00B237FF">
        <w:rPr>
          <w:rFonts w:ascii="Times New Roman" w:hAnsi="Times New Roman" w:cs="Times New Roman"/>
          <w:sz w:val="24"/>
          <w:szCs w:val="24"/>
        </w:rPr>
        <w:t>5.2.3. Субсидия предоставляется субъекту малого и среднего предпринимательства при выполнении следующих условий: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поставщик приобретаемых основных средств (лизингодатель) является резидентом Российской Федерации, являющимся производителем товара либо официальным дистрибьютором (дилером/субдилером), либо официальным партнером (представителем), в том числе импортером производителя реализуемого товара, имеющим сертификаты на товар;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приобретаемые по договору лизинга основные средства не были в эксплуатации либо были в эксплуатации не более одного года;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приобретаемые по договору основные средства должны быть отечественного производства, за </w:t>
      </w:r>
      <w:r w:rsidRPr="00B237FF">
        <w:rPr>
          <w:rFonts w:ascii="Times New Roman" w:hAnsi="Times New Roman" w:cs="Times New Roman"/>
          <w:sz w:val="24"/>
          <w:szCs w:val="24"/>
        </w:rPr>
        <w:lastRenderedPageBreak/>
        <w:t>исключением случаев отсутствия аналогов на отечественном рынке.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5.2.4. Субсидирование части первого взноса (аванса) при заключении договоров лизинга оборудования, </w:t>
      </w:r>
      <w:r w:rsidR="005B00A2" w:rsidRPr="00B237FF">
        <w:rPr>
          <w:rFonts w:ascii="Times New Roman" w:hAnsi="Times New Roman" w:cs="Times New Roman"/>
          <w:sz w:val="24"/>
          <w:szCs w:val="24"/>
        </w:rPr>
        <w:t xml:space="preserve">мототранспортных средств, используемых в туристической сфере, сельскохозяйственной техники </w:t>
      </w:r>
      <w:r w:rsidRPr="00B237FF">
        <w:rPr>
          <w:rFonts w:ascii="Times New Roman" w:hAnsi="Times New Roman" w:cs="Times New Roman"/>
          <w:sz w:val="24"/>
          <w:szCs w:val="24"/>
        </w:rPr>
        <w:t>осуществляется в отношении договоров лизинга, заключенных не ранее 1 января 20</w:t>
      </w:r>
      <w:r w:rsidR="005B00A2" w:rsidRPr="00B237FF">
        <w:rPr>
          <w:rFonts w:ascii="Times New Roman" w:hAnsi="Times New Roman" w:cs="Times New Roman"/>
          <w:sz w:val="24"/>
          <w:szCs w:val="24"/>
        </w:rPr>
        <w:t>20</w:t>
      </w:r>
      <w:r w:rsidRPr="00B237FF">
        <w:rPr>
          <w:rFonts w:ascii="Times New Roman" w:hAnsi="Times New Roman" w:cs="Times New Roman"/>
          <w:sz w:val="24"/>
          <w:szCs w:val="24"/>
        </w:rPr>
        <w:t xml:space="preserve"> г. При этом дата изготовления оборудования должна быть не ранее 1 января 20</w:t>
      </w:r>
      <w:r w:rsidR="005B00A2" w:rsidRPr="00B237FF">
        <w:rPr>
          <w:rFonts w:ascii="Times New Roman" w:hAnsi="Times New Roman" w:cs="Times New Roman"/>
          <w:sz w:val="24"/>
          <w:szCs w:val="24"/>
        </w:rPr>
        <w:t>20</w:t>
      </w:r>
      <w:r w:rsidRPr="00B237F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285"/>
      <w:bookmarkEnd w:id="7"/>
      <w:r w:rsidRPr="00B237FF">
        <w:rPr>
          <w:rFonts w:ascii="Times New Roman" w:hAnsi="Times New Roman" w:cs="Times New Roman"/>
          <w:sz w:val="24"/>
          <w:szCs w:val="24"/>
        </w:rPr>
        <w:t>5.2.5. Субсидия предоставляется субъекту малого и среднего предпринимательства, заключившему лизинговые договоры, к которым относятся следующие предметы лизинга: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оборудование для производства товаров, выполнения работ и услуг;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</w:t>
      </w:r>
      <w:r w:rsidR="005B00A2" w:rsidRPr="00B237FF">
        <w:rPr>
          <w:rFonts w:ascii="Times New Roman" w:hAnsi="Times New Roman" w:cs="Times New Roman"/>
          <w:sz w:val="24"/>
          <w:szCs w:val="24"/>
        </w:rPr>
        <w:t>мототранспортные средства, используемые в туристической сфере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5B00A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</w:t>
      </w:r>
      <w:r w:rsidR="005B00A2" w:rsidRPr="00B237FF">
        <w:rPr>
          <w:rFonts w:ascii="Times New Roman" w:hAnsi="Times New Roman" w:cs="Times New Roman"/>
          <w:sz w:val="24"/>
          <w:szCs w:val="24"/>
        </w:rPr>
        <w:t>сельскохозяйственная техника;</w:t>
      </w:r>
    </w:p>
    <w:p w:rsidR="00832D82" w:rsidRPr="00B237FF" w:rsidRDefault="005B00A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мобильные бойни, производственные линии</w:t>
      </w:r>
      <w:r w:rsidR="00832D82" w:rsidRPr="00B237FF">
        <w:rPr>
          <w:rFonts w:ascii="Times New Roman" w:hAnsi="Times New Roman" w:cs="Times New Roman"/>
          <w:sz w:val="24"/>
          <w:szCs w:val="24"/>
        </w:rPr>
        <w:t>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90"/>
      <w:bookmarkEnd w:id="8"/>
      <w:r w:rsidRPr="00B237FF">
        <w:rPr>
          <w:rFonts w:ascii="Times New Roman" w:hAnsi="Times New Roman" w:cs="Times New Roman"/>
          <w:sz w:val="24"/>
          <w:szCs w:val="24"/>
        </w:rPr>
        <w:t>5.2.6. Предметом лизинга по вышеуказанным договорам не может быть физически изношенное или морально устаревшее оборудование.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91"/>
      <w:bookmarkEnd w:id="9"/>
      <w:r w:rsidRPr="00B237FF">
        <w:rPr>
          <w:rFonts w:ascii="Times New Roman" w:hAnsi="Times New Roman" w:cs="Times New Roman"/>
          <w:sz w:val="24"/>
          <w:szCs w:val="24"/>
        </w:rPr>
        <w:t>5.2.7. Критериями отбора для предоставления субсидии являются: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создание новых рабочих мест в период реализации проекта;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поступление в бюджеты всех уровней налоговых платежей и страховых взносов в государственные внебюджетные фонды;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обеспечение уровня оплаты труда работников не ниже среднего размера заработной платы на малых предприятиях, осуществляющих соответствующий вид экономической деятельности в Республике Тыва за последний отчетный квартал.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5.2.8. В дополнение к документам, указанным в </w:t>
      </w:r>
      <w:hyperlink w:anchor="Par97" w:history="1">
        <w:r w:rsidRPr="00B237FF">
          <w:rPr>
            <w:rFonts w:ascii="Times New Roman" w:hAnsi="Times New Roman" w:cs="Times New Roman"/>
            <w:sz w:val="24"/>
            <w:szCs w:val="24"/>
          </w:rPr>
          <w:t>пункте 1.10 раздела 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Положения, субъекты малого и среднего предпринимательства, участвующие в конкурсном отборе, представляют в уполномоченный орган: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заверенные копии договоров лизинга и всех дополнительных соглашений к ним;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заверенную копию графика уплаты лизинговых платежей;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копии платежных документов, подтверждающих фактические расходы по оплате первого взноса (аванса) при заключении договоров лизинга. В отношении договоров лизинга, ожидающих оплату, предоставление платежных документов, подтверждающих расходы по оплате первоначального взноса, не требуется;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бизнес-план.</w:t>
      </w:r>
    </w:p>
    <w:p w:rsidR="00B12D0C" w:rsidRDefault="00B12D0C" w:rsidP="00B12D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 w:rsidP="00B12D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Pr="00B237FF" w:rsidRDefault="00F03FC7" w:rsidP="00B12D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6. Порядок приема документов и принятия</w:t>
      </w:r>
    </w:p>
    <w:p w:rsidR="00832D82" w:rsidRPr="00B237FF" w:rsidRDefault="00832D8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решения о предоставлении субсидии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237FF">
        <w:rPr>
          <w:rFonts w:ascii="Times New Roman" w:hAnsi="Times New Roman" w:cs="Times New Roman"/>
          <w:b/>
          <w:bCs/>
          <w:sz w:val="24"/>
          <w:szCs w:val="24"/>
        </w:rPr>
        <w:t>6.1. Условия и порядок предоставления субсидий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6.1.1. Прием заявок осуществляется после опубликования объявления на официальных сайтах уполномоченных органов в информационно-телекоммуникационной сети "Интернет". Решение о приеме заявок принимается ведомственным актом организатора конкурса, и срок приема документов должен составить не менее 30 календарных дней</w:t>
      </w:r>
      <w:r w:rsidR="008E7A9E" w:rsidRPr="00B237FF">
        <w:rPr>
          <w:rFonts w:ascii="Times New Roman" w:hAnsi="Times New Roman" w:cs="Times New Roman"/>
          <w:sz w:val="24"/>
          <w:szCs w:val="24"/>
        </w:rPr>
        <w:t>,</w:t>
      </w:r>
      <w:r w:rsidRPr="00B237FF">
        <w:rPr>
          <w:rFonts w:ascii="Times New Roman" w:hAnsi="Times New Roman" w:cs="Times New Roman"/>
          <w:sz w:val="24"/>
          <w:szCs w:val="24"/>
        </w:rPr>
        <w:t xml:space="preserve"> </w:t>
      </w:r>
      <w:r w:rsidR="008E7A9E" w:rsidRPr="00B237FF">
        <w:rPr>
          <w:rFonts w:ascii="Times New Roman" w:hAnsi="Times New Roman" w:cs="Times New Roman"/>
          <w:sz w:val="24"/>
          <w:szCs w:val="24"/>
        </w:rPr>
        <w:t xml:space="preserve">следующих за днем размещения </w:t>
      </w:r>
      <w:r w:rsidRPr="00B237FF">
        <w:rPr>
          <w:rFonts w:ascii="Times New Roman" w:hAnsi="Times New Roman" w:cs="Times New Roman"/>
          <w:sz w:val="24"/>
          <w:szCs w:val="24"/>
        </w:rPr>
        <w:t xml:space="preserve">объявления. В </w:t>
      </w:r>
      <w:r w:rsidRPr="00B237FF">
        <w:rPr>
          <w:rFonts w:ascii="Times New Roman" w:hAnsi="Times New Roman" w:cs="Times New Roman"/>
          <w:sz w:val="24"/>
          <w:szCs w:val="24"/>
        </w:rPr>
        <w:lastRenderedPageBreak/>
        <w:t>период режима повышенной готовности или чрезвычайной ситуации на территории Республики Тыва срок приема документов составляет не менее 10 календарных дней с момента опубликования объявления.</w:t>
      </w:r>
    </w:p>
    <w:p w:rsidR="008E7A9E" w:rsidRPr="00B237FF" w:rsidRDefault="00832D82" w:rsidP="008E7A9E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6.1.2. </w:t>
      </w:r>
      <w:r w:rsidR="008E7A9E" w:rsidRPr="00B237FF">
        <w:rPr>
          <w:rFonts w:ascii="Times New Roman" w:hAnsi="Times New Roman" w:cs="Times New Roman"/>
          <w:sz w:val="24"/>
          <w:szCs w:val="24"/>
        </w:rPr>
        <w:t>В объявлении указываются следующие сведения:</w:t>
      </w:r>
    </w:p>
    <w:p w:rsidR="008E7A9E" w:rsidRPr="00B237FF" w:rsidRDefault="008E7A9E" w:rsidP="008E7A9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вид субсидии в соответствии с пунктом 1.3 настоящего Положения, </w:t>
      </w:r>
    </w:p>
    <w:p w:rsidR="008E7A9E" w:rsidRPr="00B237FF" w:rsidRDefault="008E7A9E" w:rsidP="008E7A9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время, место и срок приема документов, </w:t>
      </w:r>
    </w:p>
    <w:p w:rsidR="008E7A9E" w:rsidRPr="00B237FF" w:rsidRDefault="008E7A9E" w:rsidP="008E7A9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требования к участникам отбора и перечень документов, представляемых на конкурсный отбор, </w:t>
      </w:r>
    </w:p>
    <w:p w:rsidR="008E7A9E" w:rsidRPr="00B237FF" w:rsidRDefault="008E7A9E" w:rsidP="008E7A9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наименование, место нахождения, почтовый адрес, адрес электронный почты уполномоченного органа,</w:t>
      </w:r>
    </w:p>
    <w:p w:rsidR="00832D82" w:rsidRPr="00B237FF" w:rsidRDefault="008E7A9E" w:rsidP="008E7A9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порядок подачи заявок и документов, а также порядок отзыва и возврата заявок участниками отбора.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6.1.3. ГАУ "МФЦ РТ":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осуществляет прием заявок и документов, указанных в настоящем Положении, от субъектов малого и среднего предпринимательства, претендующих на государственную финансовую поддержку в рамках настоящего Положения;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направляет принятые заявки и документы в уполномоченные органы в трехдневный срок с момента поступления заявок и документов.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6.1.4. ГАУ "МФЦ РТ" отказывает заявителю в принятии документов, если представлен неполный комплект необходимых документов.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6.1.5. Уполномоченные органы: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принимают от ГАУ "МФЦ РТ" представленные субъектами малого и среднего предпринимательства заявки и документы;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проверяют на наличие полного пакета документов по каждому заявителю;</w:t>
      </w:r>
    </w:p>
    <w:p w:rsidR="00A82E43" w:rsidRPr="00B237FF" w:rsidRDefault="00A82E43" w:rsidP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проверяют каждого заявителя на соответствие требованиям, указанным в пунктах 1.6 и 6.1.14 в течение 15 рабочих дней с момента поступления заявки и документов в уполномоченный орган;</w:t>
      </w:r>
    </w:p>
    <w:p w:rsidR="00A82E43" w:rsidRPr="00B237FF" w:rsidRDefault="00A82E43" w:rsidP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осуществляют выезды на места реализации представленных бизнес-проектов, по итогам которых формируются акты выездной проверки с выводами о целесообразности предоставления субсидии (уровня готовности реализации бизнес-проекта);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организовывают рассмотрение заявок и документов на заседании Комиссии, в том числе подготовку материалов (краткой информации о проекте, презентации, фото- и видеоматериалов);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информируют заявителей об итогах конкурсного отбора в течение пяти календарных дней со дня принятия Комиссией решения;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заключают с победителем конкурсного отбора соглашение о целевом и эффективном использовании средств субсидии (далее - Соглашение).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6.1.6. Комиссия на основании представленных документов осуществляет конкурсный отбор заявителей и принимает одно из следующих решений: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предоставить субсидию заявителю;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отказать заявителю в предоставлении субсидии.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6.1.7. Основаниями для принятия Комиссией решения об отказе в предоставлении субсидии являются: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несоответствие представленных заявителем документов требованиям, определенным </w:t>
      </w:r>
      <w:hyperlink w:anchor="Par97" w:history="1">
        <w:r w:rsidRPr="00B237FF">
          <w:rPr>
            <w:rFonts w:ascii="Times New Roman" w:hAnsi="Times New Roman" w:cs="Times New Roman"/>
            <w:sz w:val="24"/>
            <w:szCs w:val="24"/>
          </w:rPr>
          <w:t>пунктом 1.10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и документов в зависимости от видов государственной поддержки, предусмотренных в </w:t>
      </w:r>
      <w:hyperlink w:anchor="Par123" w:history="1">
        <w:r w:rsidRPr="00B237FF">
          <w:rPr>
            <w:rFonts w:ascii="Times New Roman" w:hAnsi="Times New Roman" w:cs="Times New Roman"/>
            <w:sz w:val="24"/>
            <w:szCs w:val="24"/>
          </w:rPr>
          <w:t xml:space="preserve">разделах </w:t>
        </w:r>
        <w:r w:rsidRPr="00B237FF">
          <w:rPr>
            <w:rFonts w:ascii="Times New Roman" w:hAnsi="Times New Roman" w:cs="Times New Roman"/>
            <w:sz w:val="24"/>
            <w:szCs w:val="24"/>
          </w:rPr>
          <w:lastRenderedPageBreak/>
          <w:t>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447" w:history="1">
        <w:r w:rsidRPr="00B237FF">
          <w:rPr>
            <w:rFonts w:ascii="Times New Roman" w:hAnsi="Times New Roman" w:cs="Times New Roman"/>
            <w:sz w:val="24"/>
            <w:szCs w:val="24"/>
          </w:rPr>
          <w:t>5.</w:t>
        </w:r>
      </w:hyperlink>
      <w:r w:rsidR="00A82E43" w:rsidRPr="00B237FF">
        <w:rPr>
          <w:rFonts w:ascii="Times New Roman" w:hAnsi="Times New Roman" w:cs="Times New Roman"/>
          <w:sz w:val="24"/>
          <w:szCs w:val="24"/>
        </w:rPr>
        <w:t>9</w:t>
      </w:r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недостоверность представленной заявителем информации;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нахождение заявителя в стадии реорганизации</w:t>
      </w:r>
      <w:r w:rsidR="00193FD0" w:rsidRPr="00B237FF">
        <w:rPr>
          <w:rFonts w:ascii="Times New Roman" w:hAnsi="Times New Roman" w:cs="Times New Roman"/>
          <w:sz w:val="24"/>
          <w:szCs w:val="24"/>
        </w:rPr>
        <w:t xml:space="preserve"> (за исключением реорганизации в форме присоединения к юридическому лицу, являющемуся участником конкурсного отбора, другого юридического лица)</w:t>
      </w:r>
      <w:r w:rsidRPr="00B237FF">
        <w:rPr>
          <w:rFonts w:ascii="Times New Roman" w:hAnsi="Times New Roman" w:cs="Times New Roman"/>
          <w:sz w:val="24"/>
          <w:szCs w:val="24"/>
        </w:rPr>
        <w:t>, ликвидации или введение в отношении него процедуры банкротства, приостановление деятельности заявителя в порядке, предусмотренном законодательством Российской Федерации;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наличие задолженности и (или) неисполненных обязательств по выданным бюджетным кредитам;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наличие задолженности по налоговым и иным обязательным платежам в бюджеты всех уровней бюджетной системы Российской Федерации и во внебюджетные фонды на последнюю отчетную дату</w:t>
      </w:r>
      <w:r w:rsidR="00193FD0" w:rsidRPr="00B237FF">
        <w:rPr>
          <w:rFonts w:ascii="Times New Roman" w:hAnsi="Times New Roman" w:cs="Times New Roman"/>
          <w:sz w:val="24"/>
          <w:szCs w:val="24"/>
        </w:rPr>
        <w:t>, за исключением заявителей, претендующих на субсидии субъектам малого и среднего предпринимательства, пострадавшим от распространения новой коронавирусной инфекции (COVID-19) в 2021 году и имеющих просроченную задолженность по налогам и сборам на сумму менее 10000 рублей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ранее в отношении заявителя - субъекта малого и среднего предпринимательства - было принято решение об оказании аналогичной поддержки и сроки ее оказания не истекли;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неполное выполнение или невыполнение условий соглашения, заключенного с субъектом малого и среднего предпринимательства по ранее полученной государственной финансовой поддержке, в том числе отсутствие фактической реализации проекта на момент подачи заявки;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субъект малого и среднего предпринимательства и представитель индивидуального предпринимателя или юридического лица ранее привлекались к уголовной ответственности в сфере экономики</w:t>
      </w:r>
      <w:r w:rsidR="00193FD0" w:rsidRPr="00B237FF">
        <w:rPr>
          <w:rFonts w:ascii="Times New Roman" w:hAnsi="Times New Roman" w:cs="Times New Roman"/>
          <w:sz w:val="24"/>
          <w:szCs w:val="24"/>
        </w:rPr>
        <w:t>, за исключением заявителей, претендующих на субсидии субъектам малого и среднего предпринимательства, пострадавшим от распространения новой коронавирусной инфекции (COVID-19) в 2021 году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невыполнение условий оказания поддержки, предусмотренных </w:t>
      </w:r>
      <w:hyperlink w:anchor="Par127" w:history="1">
        <w:r w:rsidRPr="00B237FF">
          <w:rPr>
            <w:rFonts w:ascii="Times New Roman" w:hAnsi="Times New Roman" w:cs="Times New Roman"/>
            <w:sz w:val="24"/>
            <w:szCs w:val="24"/>
          </w:rPr>
          <w:t>пунктами 2.2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38" w:history="1">
        <w:r w:rsidRPr="00B237FF">
          <w:rPr>
            <w:rFonts w:ascii="Times New Roman" w:hAnsi="Times New Roman" w:cs="Times New Roman"/>
            <w:sz w:val="24"/>
            <w:szCs w:val="24"/>
          </w:rPr>
          <w:t>2.4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3" w:history="1">
        <w:r w:rsidRPr="00B237FF">
          <w:rPr>
            <w:rFonts w:ascii="Times New Roman" w:hAnsi="Times New Roman" w:cs="Times New Roman"/>
            <w:sz w:val="24"/>
            <w:szCs w:val="24"/>
          </w:rPr>
          <w:t>3.1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5" w:history="1">
        <w:r w:rsidRPr="00B237FF">
          <w:rPr>
            <w:rFonts w:ascii="Times New Roman" w:hAnsi="Times New Roman" w:cs="Times New Roman"/>
            <w:sz w:val="24"/>
            <w:szCs w:val="24"/>
          </w:rPr>
          <w:t>3.2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7" w:history="1">
        <w:r w:rsidRPr="00B237FF">
          <w:rPr>
            <w:rFonts w:ascii="Times New Roman" w:hAnsi="Times New Roman" w:cs="Times New Roman"/>
            <w:sz w:val="24"/>
            <w:szCs w:val="24"/>
          </w:rPr>
          <w:t>3.3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61" w:history="1">
        <w:r w:rsidRPr="00B237FF">
          <w:rPr>
            <w:rFonts w:ascii="Times New Roman" w:hAnsi="Times New Roman" w:cs="Times New Roman"/>
            <w:sz w:val="24"/>
            <w:szCs w:val="24"/>
          </w:rPr>
          <w:t>3.5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68" w:history="1">
        <w:r w:rsidRPr="00B237FF">
          <w:rPr>
            <w:rFonts w:ascii="Times New Roman" w:hAnsi="Times New Roman" w:cs="Times New Roman"/>
            <w:sz w:val="24"/>
            <w:szCs w:val="24"/>
          </w:rPr>
          <w:t>3.6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96" w:history="1">
        <w:r w:rsidRPr="00B237FF">
          <w:rPr>
            <w:rFonts w:ascii="Times New Roman" w:hAnsi="Times New Roman" w:cs="Times New Roman"/>
            <w:sz w:val="24"/>
            <w:szCs w:val="24"/>
          </w:rPr>
          <w:t>4.1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13" w:history="1">
        <w:r w:rsidRPr="00B237FF">
          <w:rPr>
            <w:rFonts w:ascii="Times New Roman" w:hAnsi="Times New Roman" w:cs="Times New Roman"/>
            <w:sz w:val="24"/>
            <w:szCs w:val="24"/>
          </w:rPr>
          <w:t>5.1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44" w:history="1">
        <w:r w:rsidRPr="00B237FF">
          <w:rPr>
            <w:rFonts w:ascii="Times New Roman" w:hAnsi="Times New Roman" w:cs="Times New Roman"/>
            <w:sz w:val="24"/>
            <w:szCs w:val="24"/>
          </w:rPr>
          <w:t>5.1.2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69" w:history="1">
        <w:r w:rsidRPr="00B237FF">
          <w:rPr>
            <w:rFonts w:ascii="Times New Roman" w:hAnsi="Times New Roman" w:cs="Times New Roman"/>
            <w:sz w:val="24"/>
            <w:szCs w:val="24"/>
          </w:rPr>
          <w:t>5.2.1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1" w:history="1">
        <w:r w:rsidRPr="00B237FF">
          <w:rPr>
            <w:rFonts w:ascii="Times New Roman" w:hAnsi="Times New Roman" w:cs="Times New Roman"/>
            <w:sz w:val="24"/>
            <w:szCs w:val="24"/>
          </w:rPr>
          <w:t>5.2.2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9" w:history="1">
        <w:r w:rsidRPr="00B237FF">
          <w:rPr>
            <w:rFonts w:ascii="Times New Roman" w:hAnsi="Times New Roman" w:cs="Times New Roman"/>
            <w:sz w:val="24"/>
            <w:szCs w:val="24"/>
          </w:rPr>
          <w:t>5.2.3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85" w:history="1">
        <w:r w:rsidRPr="00B237FF">
          <w:rPr>
            <w:rFonts w:ascii="Times New Roman" w:hAnsi="Times New Roman" w:cs="Times New Roman"/>
            <w:sz w:val="24"/>
            <w:szCs w:val="24"/>
          </w:rPr>
          <w:t>5.2.5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90" w:history="1">
        <w:r w:rsidRPr="00B237FF">
          <w:rPr>
            <w:rFonts w:ascii="Times New Roman" w:hAnsi="Times New Roman" w:cs="Times New Roman"/>
            <w:sz w:val="24"/>
            <w:szCs w:val="24"/>
          </w:rPr>
          <w:t>5.2.6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06" w:history="1">
        <w:r w:rsidRPr="00B237FF">
          <w:rPr>
            <w:rFonts w:ascii="Times New Roman" w:hAnsi="Times New Roman" w:cs="Times New Roman"/>
            <w:sz w:val="24"/>
            <w:szCs w:val="24"/>
          </w:rPr>
          <w:t>5.3.1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45" w:history="1">
        <w:r w:rsidRPr="00B237FF">
          <w:rPr>
            <w:rFonts w:ascii="Times New Roman" w:hAnsi="Times New Roman" w:cs="Times New Roman"/>
            <w:sz w:val="24"/>
            <w:szCs w:val="24"/>
          </w:rPr>
          <w:t>5.4.3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78" w:history="1">
        <w:r w:rsidRPr="00B237FF">
          <w:rPr>
            <w:rFonts w:ascii="Times New Roman" w:hAnsi="Times New Roman" w:cs="Times New Roman"/>
            <w:sz w:val="24"/>
            <w:szCs w:val="24"/>
          </w:rPr>
          <w:t>5.5.1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79" w:history="1">
        <w:r w:rsidRPr="00B237FF">
          <w:rPr>
            <w:rFonts w:ascii="Times New Roman" w:hAnsi="Times New Roman" w:cs="Times New Roman"/>
            <w:sz w:val="24"/>
            <w:szCs w:val="24"/>
          </w:rPr>
          <w:t>5.5.2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- несоответствие заявителя - субъекта малого и среднего предпринимательства - критериям, установленным </w:t>
      </w:r>
      <w:hyperlink w:anchor="Par78" w:history="1">
        <w:r w:rsidRPr="00B237FF">
          <w:rPr>
            <w:rFonts w:ascii="Times New Roman" w:hAnsi="Times New Roman" w:cs="Times New Roman"/>
            <w:sz w:val="24"/>
            <w:szCs w:val="24"/>
          </w:rPr>
          <w:t>пунктами 1.6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38" w:history="1">
        <w:r w:rsidRPr="00B237FF">
          <w:rPr>
            <w:rFonts w:ascii="Times New Roman" w:hAnsi="Times New Roman" w:cs="Times New Roman"/>
            <w:sz w:val="24"/>
            <w:szCs w:val="24"/>
          </w:rPr>
          <w:t>2.4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68" w:history="1">
        <w:r w:rsidRPr="00B237FF">
          <w:rPr>
            <w:rFonts w:ascii="Times New Roman" w:hAnsi="Times New Roman" w:cs="Times New Roman"/>
            <w:sz w:val="24"/>
            <w:szCs w:val="24"/>
          </w:rPr>
          <w:t>3.6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96" w:history="1">
        <w:r w:rsidRPr="00B237FF">
          <w:rPr>
            <w:rFonts w:ascii="Times New Roman" w:hAnsi="Times New Roman" w:cs="Times New Roman"/>
            <w:sz w:val="24"/>
            <w:szCs w:val="24"/>
          </w:rPr>
          <w:t>4.1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44" w:history="1">
        <w:r w:rsidRPr="00B237FF">
          <w:rPr>
            <w:rFonts w:ascii="Times New Roman" w:hAnsi="Times New Roman" w:cs="Times New Roman"/>
            <w:sz w:val="24"/>
            <w:szCs w:val="24"/>
          </w:rPr>
          <w:t>5.1.2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9" w:history="1">
        <w:r w:rsidRPr="00B237FF">
          <w:rPr>
            <w:rFonts w:ascii="Times New Roman" w:hAnsi="Times New Roman" w:cs="Times New Roman"/>
            <w:sz w:val="24"/>
            <w:szCs w:val="24"/>
          </w:rPr>
          <w:t>5.2.3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90" w:history="1">
        <w:r w:rsidRPr="00B237FF">
          <w:rPr>
            <w:rFonts w:ascii="Times New Roman" w:hAnsi="Times New Roman" w:cs="Times New Roman"/>
            <w:sz w:val="24"/>
            <w:szCs w:val="24"/>
          </w:rPr>
          <w:t>5.2.6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06" w:history="1">
        <w:r w:rsidRPr="00B237FF">
          <w:rPr>
            <w:rFonts w:ascii="Times New Roman" w:hAnsi="Times New Roman" w:cs="Times New Roman"/>
            <w:sz w:val="24"/>
            <w:szCs w:val="24"/>
          </w:rPr>
          <w:t>5.3.1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44" w:history="1">
        <w:r w:rsidRPr="00B237FF">
          <w:rPr>
            <w:rFonts w:ascii="Times New Roman" w:hAnsi="Times New Roman" w:cs="Times New Roman"/>
            <w:sz w:val="24"/>
            <w:szCs w:val="24"/>
          </w:rPr>
          <w:t>5.4.2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78" w:history="1">
        <w:r w:rsidRPr="00B237FF">
          <w:rPr>
            <w:rFonts w:ascii="Times New Roman" w:hAnsi="Times New Roman" w:cs="Times New Roman"/>
            <w:sz w:val="24"/>
            <w:szCs w:val="24"/>
          </w:rPr>
          <w:t>5.5.1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08" w:history="1">
        <w:r w:rsidRPr="00B237FF">
          <w:rPr>
            <w:rFonts w:ascii="Times New Roman" w:hAnsi="Times New Roman" w:cs="Times New Roman"/>
            <w:sz w:val="24"/>
            <w:szCs w:val="24"/>
          </w:rPr>
          <w:t>5.6.5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21" w:history="1">
        <w:r w:rsidRPr="00B237FF">
          <w:rPr>
            <w:rFonts w:ascii="Times New Roman" w:hAnsi="Times New Roman" w:cs="Times New Roman"/>
            <w:sz w:val="24"/>
            <w:szCs w:val="24"/>
          </w:rPr>
          <w:t>5.6.9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30" w:history="1">
        <w:r w:rsidRPr="00B237FF">
          <w:rPr>
            <w:rFonts w:ascii="Times New Roman" w:hAnsi="Times New Roman" w:cs="Times New Roman"/>
            <w:sz w:val="24"/>
            <w:szCs w:val="24"/>
          </w:rPr>
          <w:t>5.7.1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56" w:history="1">
        <w:r w:rsidRPr="00B237FF">
          <w:rPr>
            <w:rFonts w:ascii="Times New Roman" w:hAnsi="Times New Roman" w:cs="Times New Roman"/>
            <w:sz w:val="24"/>
            <w:szCs w:val="24"/>
          </w:rPr>
          <w:t>5.8.3</w:t>
        </w:r>
      </w:hyperlink>
      <w:r w:rsidR="00193FD0" w:rsidRPr="00B237FF">
        <w:rPr>
          <w:rFonts w:ascii="Times New Roman" w:hAnsi="Times New Roman" w:cs="Times New Roman"/>
          <w:sz w:val="24"/>
          <w:szCs w:val="24"/>
        </w:rPr>
        <w:t>, 5.9.1</w:t>
      </w:r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A82E43" w:rsidRPr="00B237FF" w:rsidRDefault="00A82E43" w:rsidP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подача заявителем субъектом малого и среднего предпринимательства заявки после даты и времени, определенных для подачи заявок;</w:t>
      </w:r>
    </w:p>
    <w:p w:rsidR="00A82E43" w:rsidRPr="00B237FF" w:rsidRDefault="00A82E43" w:rsidP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низкий уровень готовности  реализации бизнес-проекта (отсутствие условий для реконструкции/строительства бизнес объектов, выявление факта потребности большей суммы необходимых инвестиций в бизнес-проект, по сравнению с суммой инвестиций в бизнес-плане или максимальным размером субсидии (гранта));</w:t>
      </w:r>
    </w:p>
    <w:p w:rsidR="00A82E43" w:rsidRPr="00B237FF" w:rsidRDefault="00A82E43" w:rsidP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непредставление (представление не в полном объеме) документов, указанных в пункте 1.10 настоящего положения;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6.1.8. Решение об итогах конкурса принимается Комиссией простым большинством голосов присутствующих на заседании членов Комиссии путем открытого голосования, оформляется протоколом и подписывается всеми присутствующими на заседании членами Комиссии. Комиссия принимает решение по конкурсной заявке в соответствии с критериями отбора, определенными </w:t>
      </w:r>
      <w:hyperlink w:anchor="Par142" w:history="1">
        <w:r w:rsidRPr="00B237FF">
          <w:rPr>
            <w:rFonts w:ascii="Times New Roman" w:hAnsi="Times New Roman" w:cs="Times New Roman"/>
            <w:sz w:val="24"/>
            <w:szCs w:val="24"/>
          </w:rPr>
          <w:t>пунктами 2.5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81" w:history="1">
        <w:r w:rsidRPr="00B237FF">
          <w:rPr>
            <w:rFonts w:ascii="Times New Roman" w:hAnsi="Times New Roman" w:cs="Times New Roman"/>
            <w:sz w:val="24"/>
            <w:szCs w:val="24"/>
          </w:rPr>
          <w:t>3.8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04" w:history="1">
        <w:r w:rsidRPr="00B237FF">
          <w:rPr>
            <w:rFonts w:ascii="Times New Roman" w:hAnsi="Times New Roman" w:cs="Times New Roman"/>
            <w:sz w:val="24"/>
            <w:szCs w:val="24"/>
          </w:rPr>
          <w:t>4.3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32" w:history="1">
        <w:r w:rsidRPr="00B237FF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48" w:history="1">
        <w:r w:rsidRPr="00B237FF">
          <w:rPr>
            <w:rFonts w:ascii="Times New Roman" w:hAnsi="Times New Roman" w:cs="Times New Roman"/>
            <w:sz w:val="24"/>
            <w:szCs w:val="24"/>
          </w:rPr>
          <w:t>5.1.5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91" w:history="1">
        <w:r w:rsidRPr="00B237FF">
          <w:rPr>
            <w:rFonts w:ascii="Times New Roman" w:hAnsi="Times New Roman" w:cs="Times New Roman"/>
            <w:sz w:val="24"/>
            <w:szCs w:val="24"/>
          </w:rPr>
          <w:t>5.2.7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21" w:history="1">
        <w:r w:rsidRPr="00B237FF">
          <w:rPr>
            <w:rFonts w:ascii="Times New Roman" w:hAnsi="Times New Roman" w:cs="Times New Roman"/>
            <w:sz w:val="24"/>
            <w:szCs w:val="24"/>
          </w:rPr>
          <w:t>5.3.3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63" w:history="1">
        <w:r w:rsidRPr="00B237FF">
          <w:rPr>
            <w:rFonts w:ascii="Times New Roman" w:hAnsi="Times New Roman" w:cs="Times New Roman"/>
            <w:sz w:val="24"/>
            <w:szCs w:val="24"/>
          </w:rPr>
          <w:t>5.4.9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87" w:history="1">
        <w:r w:rsidRPr="00B237FF">
          <w:rPr>
            <w:rFonts w:ascii="Times New Roman" w:hAnsi="Times New Roman" w:cs="Times New Roman"/>
            <w:sz w:val="24"/>
            <w:szCs w:val="24"/>
          </w:rPr>
          <w:t>5.5.6</w:t>
        </w:r>
      </w:hyperlink>
      <w:r w:rsidR="00F90677" w:rsidRPr="00B237FF">
        <w:rPr>
          <w:rFonts w:ascii="Times New Roman" w:hAnsi="Times New Roman" w:cs="Times New Roman"/>
          <w:sz w:val="24"/>
          <w:szCs w:val="24"/>
        </w:rPr>
        <w:t>, 5.8.3, 5.9.1</w:t>
      </w:r>
      <w:r w:rsidRPr="00B237F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6.1.9. В случае недостаточности бюджетных средств в текущем финансовом году Комиссией </w:t>
      </w:r>
      <w:r w:rsidRPr="00B237FF">
        <w:rPr>
          <w:rFonts w:ascii="Times New Roman" w:hAnsi="Times New Roman" w:cs="Times New Roman"/>
          <w:sz w:val="24"/>
          <w:szCs w:val="24"/>
        </w:rPr>
        <w:lastRenderedPageBreak/>
        <w:t>принимается решение о сокращении средств субсидии в отношении одного или нескольких победителей конкурсного отбора.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6.1.10. Решения Комиссии и должностных лиц, принимаемые в соответствии с настоящим Положением, могут быть обжалованы в порядке, установленном действующим законодательством.</w:t>
      </w:r>
    </w:p>
    <w:p w:rsidR="00A82E43" w:rsidRPr="00B237FF" w:rsidRDefault="00A82E43" w:rsidP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6.1.11. Уполномоченные органы не позднее 14-го календарного дня, следующего за днем подписания протокола Комиссии размещают на своем официальном сайте в информационно-телекоммуникационной сети "Интернет" информацию об итогах рассмотрения заявок заявителей, включающей следующие сведения:</w:t>
      </w:r>
    </w:p>
    <w:p w:rsidR="00A82E43" w:rsidRPr="00B237FF" w:rsidRDefault="00A82E43" w:rsidP="00A82E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дата, время и место проведения рассмотрения заявок;</w:t>
      </w:r>
    </w:p>
    <w:p w:rsidR="00A82E43" w:rsidRPr="00B237FF" w:rsidRDefault="00A82E43" w:rsidP="00A82E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дата, время и место оценки заявок участников отбора;</w:t>
      </w:r>
    </w:p>
    <w:p w:rsidR="00A82E43" w:rsidRPr="00B237FF" w:rsidRDefault="00A82E43" w:rsidP="00A82E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информация об участниках отбора, заявки которых были рассмотрены;</w:t>
      </w:r>
    </w:p>
    <w:p w:rsidR="00A82E43" w:rsidRPr="00B237FF" w:rsidRDefault="00A82E43" w:rsidP="00A82E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информация об участниках отбора, заявки которых были отказаны в предоставлении субсидии, с указанием причин отказа, в том числе положений объявления о проведении отбора, которым не соответствуют такие заявки;</w:t>
      </w:r>
    </w:p>
    <w:p w:rsidR="00832D82" w:rsidRPr="00B237FF" w:rsidRDefault="00A82E43" w:rsidP="00A82E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6.1.12. Уполномоченные органы в течение 30 рабочих дней с даты подписания протокола Комиссии заключают с заявителями, признанными победителями конкурсного отбора на получение субсидии (далее - получатель), соглашение о предоставлении субсидии в соответствии с типовой формой, установленной финансовым органом Республики Тыва для соответствующего вида субсидии, после чего субсидии перечисляются в установленном порядке на расчетные счета, открытые получателями субсидии в кредитных организациях.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Уполномоченные органы могут заключить с получателями субсидий дополнительное соглашение о внесении изменений в соглашение по письменной договоренности в случае необходимости эффективного использования средств субсидий.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22"/>
      <w:bookmarkEnd w:id="10"/>
      <w:r w:rsidRPr="00B237FF">
        <w:rPr>
          <w:rFonts w:ascii="Times New Roman" w:hAnsi="Times New Roman" w:cs="Times New Roman"/>
          <w:sz w:val="24"/>
          <w:szCs w:val="24"/>
        </w:rPr>
        <w:t>6.1.13. В соглашениях предусматриваются условия, сроки предоставления субсидии, права, обязанности и ответственность сторон, график реализации проекта, условия, сроки и формы представления отчетности и платежных документов, подтверждающих целевое использование субсидии.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соглашении в обязательном порядке должны быть предусмотрены: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а) согласие получателя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соглашению о предоставлении субсидии, на осуществление проверок уполномоченными органами и органами государственного финансового контроля соблюдения получателем субсидии условий, целей и порядка ее предоставления;</w:t>
      </w:r>
    </w:p>
    <w:p w:rsidR="00A82E43" w:rsidRPr="00B237FF" w:rsidRDefault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б) показатели результативности предоставления субсидии, 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в) обязанность получателей субсидии: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осуществлять деятельность субъекта предпринимательства не менее трех лет с момента получения государственной поддержки</w:t>
      </w:r>
      <w:r w:rsidR="00F90677" w:rsidRPr="00B237FF">
        <w:rPr>
          <w:rFonts w:ascii="Times New Roman" w:hAnsi="Times New Roman" w:cs="Times New Roman"/>
          <w:sz w:val="24"/>
          <w:szCs w:val="24"/>
        </w:rPr>
        <w:t>, для субъекта предпринимательства – получателя субсидии субъектам малого и среднего предпринимательства, пострадавшим от распространения новой коронавирусной инфекции (COVID-19) в 2021 году, осуществлять деятельность до 1 января 2022 года</w:t>
      </w:r>
      <w:r w:rsidRPr="00B237FF">
        <w:rPr>
          <w:rFonts w:ascii="Times New Roman" w:hAnsi="Times New Roman" w:cs="Times New Roman"/>
          <w:sz w:val="24"/>
          <w:szCs w:val="24"/>
        </w:rPr>
        <w:t>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создавать дополнительные рабочие места исходя из реальной потребности соответствующего проекта;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lastRenderedPageBreak/>
        <w:t>обеспечить уровень заработной платы работникам не ниже прожиточного минимума, установленного на территории республики;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г) порядок, сроки и формы представления получателем субсидии отчетности о целевом </w:t>
      </w:r>
      <w:r w:rsidR="00A82E43" w:rsidRPr="00B237FF">
        <w:rPr>
          <w:rFonts w:ascii="Times New Roman" w:hAnsi="Times New Roman" w:cs="Times New Roman"/>
          <w:sz w:val="24"/>
          <w:szCs w:val="24"/>
        </w:rPr>
        <w:t>предоставления</w:t>
      </w:r>
      <w:r w:rsidRPr="00B237FF">
        <w:rPr>
          <w:rFonts w:ascii="Times New Roman" w:hAnsi="Times New Roman" w:cs="Times New Roman"/>
          <w:sz w:val="24"/>
          <w:szCs w:val="24"/>
        </w:rPr>
        <w:t xml:space="preserve"> субсидии, о достижении показателей результативности использования субсидии;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д) запрет приобретения за счет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е) возможность осуществления расходов, источником финансового обеспечения которых являются не использованные в отчетном финансовом году остатки средств государственной поддержки, при принятии уполномоченными органами по согласованию с Министерством финансов Республики Тыва решения о наличии по</w:t>
      </w:r>
      <w:r w:rsidR="00A82E43" w:rsidRPr="00B237FF">
        <w:rPr>
          <w:rFonts w:ascii="Times New Roman" w:hAnsi="Times New Roman" w:cs="Times New Roman"/>
          <w:sz w:val="24"/>
          <w:szCs w:val="24"/>
        </w:rPr>
        <w:t>требности в указанных средствах;</w:t>
      </w:r>
    </w:p>
    <w:p w:rsidR="00A82E43" w:rsidRPr="00B237FF" w:rsidRDefault="00A82E43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ж) в случае уменьшения главному распорядителю как получателю бюджетных средств ранее доведенных лимитов бюджетных обязательств, указанных в пункте 1.2 настоящего Положения,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недостижении согласия по новым условиям.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6.1.14.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а) у получателей субсидии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б) у получателей субсидии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государственной поддержки;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в) получатели субсидии - юридические лица - не должны находиться в процессе реорганизации, ликвидации, в отношении их не введена процедура банкротства, деятельность получателей субсидии не приостановлена в порядке, предусмотренном законодательством Российской Федерации, а получатели субсидии - индивидуальные предприниматели - не должны прекратить деятельность в качестве индивидуального предпринимателя;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г) 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д) получатели субсидии не должны получать средства из бюджета бюджетной системы Российской Федерации, из которого планируется предоставление поддержки в соответствии с правовым актом, на основании иных нормативных правовых актов или муниципальных правовых актов на цели, указанные в настоящем Положении.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540"/>
      <w:bookmarkEnd w:id="11"/>
      <w:r w:rsidRPr="00B237FF">
        <w:rPr>
          <w:rFonts w:ascii="Times New Roman" w:hAnsi="Times New Roman" w:cs="Times New Roman"/>
          <w:sz w:val="24"/>
          <w:szCs w:val="24"/>
        </w:rPr>
        <w:t xml:space="preserve">6.1.15. </w:t>
      </w:r>
      <w:r w:rsidR="00A82E43" w:rsidRPr="00B237FF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предоставления субсидии должны быть конкретными, измеримыми, а также соответствовать результатам федеральных проектов, региональных проектов, государственной программе «Создание благоприятных условий для ведения бизнеса в Республике </w:t>
      </w:r>
      <w:r w:rsidR="00A82E43" w:rsidRPr="00B237FF">
        <w:rPr>
          <w:rFonts w:ascii="Times New Roman" w:hAnsi="Times New Roman" w:cs="Times New Roman"/>
          <w:sz w:val="24"/>
          <w:szCs w:val="24"/>
        </w:rPr>
        <w:lastRenderedPageBreak/>
        <w:t>Тыва на 2017 - 2024 годы», указанных в пункте 1.2 настоящего Положения (в случае, если субсидия предоставляется в целях реализации такого проекта, программы),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уполномоченными органами в соглашениях.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6.1.16. В течение трех рабочих дней со дня подписания соглашения о предоставлении гранта уполномоченные органы готовят и подписывают реестр на предоставление бюджетных средств (далее - реестр) и в течение пяти рабочих дней со дня подписания указанного реестра перечисляют бюджетные средства на расчетный счет получателя.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6.1.17. В целях эффективной реализации проекта заключается соглашение о взаимодействии сторон по эффективной реализации бизнес-плана между ходатайствующим органом, уполномоченным органом и субъектом малого и среднего предпринимательства, признанным победителем конкурсного отбора.</w:t>
      </w:r>
    </w:p>
    <w:p w:rsidR="006F0ED5" w:rsidRPr="00B237FF" w:rsidRDefault="006F0ED5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6.1.18. Возврат, отзыв заявки и пакета документов заявителя (не являющегося получателем субсидии) осуществляется по письменному обращению в уполномоченный орган в течение 30 календарных дней.</w:t>
      </w:r>
    </w:p>
    <w:p w:rsidR="00832D82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FC7" w:rsidRPr="00B237FF" w:rsidRDefault="00F03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2243" w:rsidRPr="00B237FF" w:rsidRDefault="00962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2243" w:rsidRPr="00B237FF" w:rsidRDefault="00962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2243" w:rsidRPr="00B237FF" w:rsidRDefault="00962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BC58D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32D82" w:rsidRPr="00B237FF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к Положению о государственной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финансовой поддержке субъектов малого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Республике Тыва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Форма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579"/>
      <w:bookmarkEnd w:id="12"/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ЗАЯВКА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на участие в конкурсном отборе на предоставление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субъектам малого и среднего предпринимательства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Республики Тыва государственной финансовой поддержки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895"/>
        <w:gridCol w:w="5434"/>
      </w:tblGrid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(субъекта малого и среднего предпринимательства или физического лица - Ф.И.О. либо наименование юридического лица и Ф.И.О. его руководителя)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Телефон, факс, e-mail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Место жительства заявителя (индекс, населенный пункт, улица, дом, офис)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Место регистрации заявителя (индекс, населенный пункт, улица, дом, офис)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Вид деятельности по ОКВЭД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ОГРН (ОГРНИП)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10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1. Прошу предоставить мне на конкурсной основе следующий вид государственной финансовой поддержки (поставить отметку):</w:t>
            </w:r>
          </w:p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- субсидирование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      </w:r>
          </w:p>
          <w:p w:rsidR="0017500E" w:rsidRPr="00B237FF" w:rsidRDefault="0017500E" w:rsidP="001750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17500E">
              <w:rPr>
                <w:rFonts w:ascii="Times New Roman" w:hAnsi="Times New Roman" w:cs="Times New Roman"/>
                <w:sz w:val="24"/>
                <w:szCs w:val="24"/>
              </w:rPr>
              <w:t>убсидирование части первого взноса (аванса)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0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договоров лизинга оборудования, мототранспортных средств, используемых в туристической сфере,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0E">
              <w:rPr>
                <w:rFonts w:ascii="Times New Roman" w:hAnsi="Times New Roman" w:cs="Times New Roman"/>
                <w:sz w:val="24"/>
                <w:szCs w:val="24"/>
              </w:rPr>
              <w:t>субъектом малого и среднего предпринимательства</w:t>
            </w:r>
            <w:r w:rsidR="009B6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2D82" w:rsidRPr="00B237FF" w:rsidTr="00BC58DC">
        <w:tc>
          <w:tcPr>
            <w:tcW w:w="10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Для реализации бизнес-плана (наименование бизнес-плана):</w:t>
            </w:r>
          </w:p>
        </w:tc>
      </w:tr>
      <w:tr w:rsidR="00832D82" w:rsidRPr="00B237FF" w:rsidTr="00BC58DC">
        <w:trPr>
          <w:trHeight w:val="66"/>
        </w:trPr>
        <w:tc>
          <w:tcPr>
            <w:tcW w:w="10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10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в размере: _____________________________________________________________</w:t>
            </w:r>
          </w:p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(сумма прописью), в том числе:</w:t>
            </w:r>
          </w:p>
        </w:tc>
      </w:tr>
      <w:tr w:rsidR="00832D82" w:rsidRPr="00B237FF" w:rsidTr="00BC58DC">
        <w:trPr>
          <w:trHeight w:val="94"/>
        </w:trPr>
        <w:tc>
          <w:tcPr>
            <w:tcW w:w="5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виды затрат</w:t>
            </w:r>
          </w:p>
        </w:tc>
        <w:tc>
          <w:tcPr>
            <w:tcW w:w="5434" w:type="dxa"/>
            <w:tcBorders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832D82" w:rsidRPr="00B237FF" w:rsidTr="00BC58DC"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в том числе по видам: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1471"/>
        <w:gridCol w:w="2154"/>
        <w:gridCol w:w="2471"/>
      </w:tblGrid>
      <w:tr w:rsidR="00832D82" w:rsidRPr="00B237FF" w:rsidTr="00BC58DC">
        <w:tc>
          <w:tcPr>
            <w:tcW w:w="10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Показатели хозяйственной деятельности:</w:t>
            </w: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за предшествующий год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на текущий год</w:t>
            </w: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Объем выручки от реализации товаров, выполнения работ, оказания услуг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Объем налоговых отчислений в бюджеты всех уровней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Режим налогообложения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на одного работника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Планируемая среднемесячная заработная плата на одного работника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2. Подтверждаю, что получил(а) государственную финансовую поддержку (субсидию) за период с "___" __________ _____ г. по "____" ____________ _____ г. _____.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89"/>
        <w:gridCol w:w="1304"/>
        <w:gridCol w:w="1200"/>
        <w:gridCol w:w="1814"/>
        <w:gridCol w:w="3620"/>
      </w:tblGrid>
      <w:tr w:rsidR="00832D82" w:rsidRPr="00B237FF" w:rsidTr="00BC58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Источник субсидии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Срок использования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Наличие нарушений при использовании субсидии</w:t>
            </w:r>
          </w:p>
        </w:tc>
      </w:tr>
      <w:tr w:rsidR="00832D82" w:rsidRPr="00B237FF" w:rsidTr="00BC58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 w:rsidTr="00BC58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3. Подтверждаю подлинность, достоверность указанной информации и прилагаемых документов.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4. В соответствии с Федеральным </w:t>
      </w:r>
      <w:hyperlink r:id="rId15" w:history="1">
        <w:r w:rsidRPr="00B237F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от 27 июля 2006 г. N 152-ФЗ "О персональных данных" выражаю согласие на обработку персональных данных</w:t>
      </w:r>
      <w:r w:rsidR="0032697F" w:rsidRPr="00B237FF">
        <w:t xml:space="preserve"> </w:t>
      </w:r>
      <w:r w:rsidR="00B12D0C" w:rsidRPr="00B237FF">
        <w:rPr>
          <w:rFonts w:ascii="Times New Roman" w:hAnsi="Times New Roman" w:cs="Times New Roman"/>
          <w:sz w:val="24"/>
          <w:szCs w:val="24"/>
        </w:rPr>
        <w:t>и на публикацию (размещение) в информационно-телекоммуникационной сети «Интернет» информации обо мне (фамилия, имя, отчество) и о подаваемом мною предложении</w:t>
      </w:r>
      <w:r w:rsidRPr="00B237FF">
        <w:rPr>
          <w:rFonts w:ascii="Times New Roman" w:hAnsi="Times New Roman" w:cs="Times New Roman"/>
          <w:sz w:val="24"/>
          <w:szCs w:val="24"/>
        </w:rPr>
        <w:t>.</w:t>
      </w:r>
    </w:p>
    <w:p w:rsidR="00832D82" w:rsidRPr="00B237FF" w:rsidRDefault="00832D82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6" w:history="1">
        <w:r w:rsidRPr="00B237F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Федерации", </w:t>
      </w:r>
      <w:hyperlink r:id="rId17" w:history="1">
        <w:r w:rsidRPr="00B237F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B237F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358 "Об утверждении Положения о ведении реестров субъектов малого и среднего предпринимательства - получателей поддержки - и о требованиях к технологическим, программным, лингвистическим, правовым и организационным средствам обеспечения пользования указанными реестрами" в случае предоставления субсидии не возражаю против внесения моих данных в Реестр субъектов малого и среднего предпринимательства - получателей поддержки.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Индивидуальный предприниматель ________________   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или юридическое лицо           (подпись)               (Ф.И.О.)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"____" ____________ 20___ г.</w:t>
      </w:r>
    </w:p>
    <w:p w:rsidR="00832D82" w:rsidRPr="00B237FF" w:rsidRDefault="002338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32D82" w:rsidRPr="00B237FF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к Положению о государственной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финансовой поддержке субъектов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Республике Тыва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Форма</w:t>
      </w:r>
    </w:p>
    <w:p w:rsidR="0032697F" w:rsidRPr="00B237FF" w:rsidRDefault="0032697F" w:rsidP="003269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>Приложение N 1</w:t>
      </w:r>
    </w:p>
    <w:p w:rsidR="0032697F" w:rsidRPr="00B237FF" w:rsidRDefault="0032697F" w:rsidP="00326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>к приказу ФНС России</w:t>
      </w:r>
    </w:p>
    <w:p w:rsidR="0032697F" w:rsidRPr="00B237FF" w:rsidRDefault="0032697F" w:rsidP="00326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>от 15.11.2016 N ММВ-7-17/615@</w:t>
      </w:r>
    </w:p>
    <w:p w:rsidR="0032697F" w:rsidRPr="00B237FF" w:rsidRDefault="0032697F" w:rsidP="003269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11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5103"/>
      </w:tblGrid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  <w:r w:rsidRPr="00B237FF">
              <w:t>┌─┐            ┌─┐</w:t>
            </w:r>
          </w:p>
          <w:p w:rsidR="0032697F" w:rsidRPr="00B237FF" w:rsidRDefault="0032697F" w:rsidP="0032697F">
            <w:pPr>
              <w:jc w:val="both"/>
            </w:pPr>
            <w:r w:rsidRPr="00B237FF">
              <w:t xml:space="preserve">└─┘││││││││││││└─┘            </w:t>
            </w:r>
          </w:p>
          <w:tbl>
            <w:tblPr>
              <w:tblStyle w:val="2"/>
              <w:tblpPr w:leftFromText="180" w:rightFromText="180" w:vertAnchor="text" w:horzAnchor="margin" w:tblpXSpec="center" w:tblpY="-25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F97153" w:rsidRPr="00B237FF" w:rsidTr="00F97153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53" w:rsidRPr="00B237FF" w:rsidRDefault="00F97153" w:rsidP="00F971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32697F" w:rsidRPr="00B237FF" w:rsidRDefault="0032697F" w:rsidP="0032697F">
            <w:pPr>
              <w:jc w:val="both"/>
            </w:pPr>
            <w:r w:rsidRPr="00B237FF">
              <w:t xml:space="preserve">   ││││││││││││           </w:t>
            </w:r>
            <w:r w:rsidRPr="00B237FF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  <w:p w:rsidR="0032697F" w:rsidRPr="00B237FF" w:rsidRDefault="0032697F" w:rsidP="0032697F">
            <w:pPr>
              <w:jc w:val="both"/>
            </w:pPr>
            <w:r w:rsidRPr="00B237FF">
              <w:t xml:space="preserve">   │8650││1019│               </w:t>
            </w:r>
          </w:p>
          <w:p w:rsidR="00AE55DD" w:rsidRPr="00B237FF" w:rsidRDefault="0032697F" w:rsidP="0032697F">
            <w:pPr>
              <w:jc w:val="both"/>
            </w:pPr>
            <w:r w:rsidRPr="00B237FF">
              <w:t xml:space="preserve">                          </w:t>
            </w:r>
            <w:r w:rsidRPr="00B237FF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B237FF">
              <w:t xml:space="preserve"> </w:t>
            </w:r>
          </w:p>
          <w:tbl>
            <w:tblPr>
              <w:tblStyle w:val="2"/>
              <w:tblpPr w:leftFromText="180" w:rightFromText="180" w:vertAnchor="text" w:horzAnchor="page" w:tblpX="4036" w:tblpY="-23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708"/>
              <w:gridCol w:w="236"/>
              <w:gridCol w:w="236"/>
              <w:gridCol w:w="236"/>
            </w:tblGrid>
            <w:tr w:rsidR="00AE55DD" w:rsidRPr="00B237FF" w:rsidTr="00AE55DD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7FF">
                    <w:rPr>
                      <w:rFonts w:ascii="Times New Roman" w:hAnsi="Times New Roman"/>
                      <w:sz w:val="24"/>
                      <w:szCs w:val="24"/>
                    </w:rPr>
                    <w:t>Стр.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32697F" w:rsidRPr="00B237FF" w:rsidRDefault="00AE55DD" w:rsidP="0032697F">
            <w:pPr>
              <w:jc w:val="both"/>
            </w:pPr>
            <w:r w:rsidRPr="00B237FF">
              <w:t xml:space="preserve">   </w:t>
            </w:r>
          </w:p>
          <w:p w:rsidR="0032697F" w:rsidRPr="00B237FF" w:rsidRDefault="0032697F" w:rsidP="00F97153">
            <w:pPr>
              <w:jc w:val="both"/>
            </w:pP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237FF">
              <w:rPr>
                <w:rFonts w:ascii="Times New Roman" w:hAnsi="Times New Roman"/>
                <w:b/>
                <w:bCs/>
              </w:rPr>
              <w:t xml:space="preserve">Форма по </w:t>
            </w:r>
            <w:hyperlink r:id="rId18" w:history="1">
              <w:r w:rsidRPr="00B237FF">
                <w:rPr>
                  <w:rFonts w:ascii="Times New Roman" w:hAnsi="Times New Roman"/>
                  <w:b/>
                  <w:bCs/>
                </w:rPr>
                <w:t>КНД</w:t>
              </w:r>
            </w:hyperlink>
            <w:r w:rsidRPr="00B237FF">
              <w:rPr>
                <w:rFonts w:ascii="Times New Roman" w:hAnsi="Times New Roman"/>
                <w:b/>
                <w:bCs/>
              </w:rPr>
              <w:t xml:space="preserve"> 1110058</w:t>
            </w: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7FF">
              <w:rPr>
                <w:rFonts w:ascii="Times New Roman" w:hAnsi="Times New Roman"/>
                <w:sz w:val="24"/>
                <w:szCs w:val="24"/>
              </w:rPr>
              <w:t>Согласие налогоплательщика</w:t>
            </w: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7FF">
              <w:rPr>
                <w:rFonts w:ascii="Times New Roman" w:hAnsi="Times New Roman"/>
                <w:sz w:val="24"/>
                <w:szCs w:val="24"/>
              </w:rPr>
              <w:t>(плательщика страховых взносов) на признание сведений,</w:t>
            </w: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7FF">
              <w:rPr>
                <w:rFonts w:ascii="Times New Roman" w:hAnsi="Times New Roman"/>
                <w:sz w:val="24"/>
                <w:szCs w:val="24"/>
              </w:rPr>
              <w:t>составляющих налоговую тайну, общедоступными</w:t>
            </w: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margin" w:tblpXSpec="center" w:tblpY="-23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Times New Roman" w:hAnsi="Times New Roman"/>
                <w:bCs/>
              </w:rPr>
            </w:pPr>
            <w:r w:rsidRPr="00B237FF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Представляется в налоговый орган (код)  </w:t>
            </w: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page" w:tblpX="2351" w:tblpY="-40"/>
              <w:tblW w:w="10772" w:type="dxa"/>
              <w:tblLayout w:type="fixed"/>
              <w:tblLook w:val="04A0" w:firstRow="1" w:lastRow="0" w:firstColumn="1" w:lastColumn="0" w:noHBand="0" w:noVBand="1"/>
            </w:tblPr>
            <w:tblGrid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</w:tblGrid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55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221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45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10772" w:type="dxa"/>
                  <w:gridSpan w:val="4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center"/>
                    <w:rPr>
                      <w:sz w:val="16"/>
                      <w:szCs w:val="16"/>
                    </w:rPr>
                  </w:pPr>
                  <w:r w:rsidRPr="00B237FF">
                    <w:rPr>
                      <w:rFonts w:ascii="Times New Roman" w:hAnsi="Times New Roman"/>
                      <w:sz w:val="16"/>
                      <w:szCs w:val="16"/>
                    </w:rPr>
                    <w:t xml:space="preserve">(наименование организации, Ф.И.О. </w:t>
                  </w:r>
                  <w:hyperlink w:anchor="Par105" w:history="1">
                    <w:r w:rsidRPr="00B237FF">
                      <w:rPr>
                        <w:rFonts w:ascii="Times New Roman" w:hAnsi="Times New Roman"/>
                        <w:sz w:val="16"/>
                        <w:szCs w:val="16"/>
                      </w:rPr>
                      <w:t>&lt;1&gt;</w:t>
                    </w:r>
                  </w:hyperlink>
                  <w:r w:rsidRPr="00B237FF">
                    <w:rPr>
                      <w:rFonts w:ascii="Times New Roman" w:hAnsi="Times New Roman"/>
                      <w:sz w:val="16"/>
                      <w:szCs w:val="16"/>
                    </w:rPr>
                    <w:t xml:space="preserve"> физического лица)</w:t>
                  </w:r>
                </w:p>
              </w:tc>
            </w:tr>
          </w:tbl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2697F" w:rsidRPr="00B237FF" w:rsidTr="00166758">
        <w:trPr>
          <w:trHeight w:val="64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237FF">
              <w:rPr>
                <w:rFonts w:ascii="Times New Roman" w:hAnsi="Times New Roman"/>
                <w:bCs/>
                <w:sz w:val="20"/>
                <w:szCs w:val="20"/>
              </w:rPr>
              <w:t>Сведения о документе, удостоверяющем</w:t>
            </w:r>
            <w:r w:rsidRPr="00B237FF">
              <w:rPr>
                <w:bCs/>
                <w:sz w:val="20"/>
                <w:szCs w:val="20"/>
              </w:rPr>
              <w:t xml:space="preserve"> </w:t>
            </w:r>
            <w:r w:rsidRPr="00B237FF">
              <w:rPr>
                <w:rFonts w:ascii="Times New Roman" w:hAnsi="Times New Roman"/>
                <w:bCs/>
                <w:sz w:val="20"/>
                <w:szCs w:val="20"/>
              </w:rPr>
              <w:t>личность физического лица</w:t>
            </w:r>
            <w:r w:rsidRPr="00B237FF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page" w:tblpX="2791" w:tblpY="-26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2697F" w:rsidRPr="00B237FF" w:rsidRDefault="0032697F" w:rsidP="0032697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237FF">
              <w:rPr>
                <w:rFonts w:ascii="Times New Roman" w:hAnsi="Times New Roman"/>
                <w:bCs/>
                <w:sz w:val="20"/>
                <w:szCs w:val="20"/>
              </w:rPr>
              <w:t xml:space="preserve">            Код вида документа  </w:t>
            </w:r>
          </w:p>
          <w:p w:rsidR="0032697F" w:rsidRPr="00B237FF" w:rsidRDefault="0032697F" w:rsidP="0032697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page" w:tblpX="1606" w:tblpY="-2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vanish/>
              </w:rPr>
            </w:pPr>
          </w:p>
          <w:tbl>
            <w:tblPr>
              <w:tblStyle w:val="11"/>
              <w:tblpPr w:leftFromText="180" w:rightFromText="180" w:vertAnchor="text" w:horzAnchor="margin" w:tblpXSpec="right" w:tblpY="-2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7FF">
              <w:rPr>
                <w:rFonts w:ascii="Times New Roman" w:hAnsi="Times New Roman"/>
                <w:sz w:val="20"/>
                <w:szCs w:val="20"/>
              </w:rPr>
              <w:t xml:space="preserve">Серия и номер  Дата выдачи    </w:t>
            </w:r>
          </w:p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jc w:val="both"/>
            </w:pPr>
          </w:p>
          <w:tbl>
            <w:tblPr>
              <w:tblStyle w:val="11"/>
              <w:tblpPr w:leftFromText="180" w:rightFromText="180" w:vertAnchor="text" w:horzAnchor="page" w:tblpX="7393" w:tblpY="27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6"/>
              <w:gridCol w:w="236"/>
              <w:gridCol w:w="2224"/>
            </w:tblGrid>
            <w:tr w:rsidR="0032697F" w:rsidRPr="00B237FF" w:rsidTr="00166758">
              <w:trPr>
                <w:trHeight w:val="397"/>
              </w:trPr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697F" w:rsidRPr="00B237FF" w:rsidRDefault="0032697F" w:rsidP="0032697F">
                  <w:pPr>
                    <w:jc w:val="center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237FF">
                    <w:rPr>
                      <w:rFonts w:ascii="Times New Roman" w:hAnsi="Times New Roman"/>
                      <w:sz w:val="16"/>
                      <w:szCs w:val="16"/>
                    </w:rPr>
                    <w:t>1 - все сведения</w:t>
                  </w:r>
                </w:p>
                <w:p w:rsidR="0032697F" w:rsidRPr="00B237FF" w:rsidRDefault="0032697F" w:rsidP="0032697F">
                  <w:pPr>
                    <w:rPr>
                      <w:rFonts w:ascii="Calibri" w:hAnsi="Calibri"/>
                    </w:rPr>
                  </w:pPr>
                  <w:r w:rsidRPr="00B237FF">
                    <w:rPr>
                      <w:rFonts w:ascii="Times New Roman" w:hAnsi="Times New Roman"/>
                      <w:sz w:val="16"/>
                      <w:szCs w:val="16"/>
                    </w:rPr>
                    <w:t>2 - часть сведений</w:t>
                  </w:r>
                </w:p>
              </w:tc>
            </w:tr>
          </w:tbl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  <w:sz w:val="20"/>
                <w:szCs w:val="20"/>
              </w:rPr>
              <w:t xml:space="preserve">Дает согласие на признание следующих сведений, составляющих в соответствии со </w:t>
            </w:r>
            <w:hyperlink r:id="rId19" w:history="1">
              <w:r w:rsidRPr="00B237FF">
                <w:rPr>
                  <w:rFonts w:ascii="Times New Roman" w:hAnsi="Times New Roman"/>
                  <w:sz w:val="20"/>
                  <w:szCs w:val="20"/>
                </w:rPr>
                <w:t>статьей 102</w:t>
              </w:r>
            </w:hyperlink>
            <w:r w:rsidRPr="00B237FF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 налоговую тайну, общедоступными:</w:t>
            </w:r>
            <w:r w:rsidRPr="00B237FF">
              <w:rPr>
                <w:sz w:val="20"/>
                <w:szCs w:val="20"/>
              </w:rPr>
              <w:t xml:space="preserve"> </w:t>
            </w:r>
            <w:hyperlink w:anchor="Par106" w:history="1">
              <w:r w:rsidRPr="00B237FF">
                <w:t>&lt;2&gt;</w:t>
              </w:r>
            </w:hyperlink>
            <w:r w:rsidRPr="00B237FF">
              <w:t xml:space="preserve"> </w:t>
            </w:r>
          </w:p>
          <w:p w:rsidR="0032697F" w:rsidRPr="00B237FF" w:rsidRDefault="0032697F" w:rsidP="0032697F">
            <w:pPr>
              <w:jc w:val="both"/>
            </w:pPr>
          </w:p>
          <w:p w:rsidR="0032697F" w:rsidRPr="00B237FF" w:rsidRDefault="0032697F" w:rsidP="0032697F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32697F" w:rsidRPr="00B237FF" w:rsidTr="00166758">
        <w:trPr>
          <w:trHeight w:val="928"/>
        </w:trPr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7FF">
              <w:rPr>
                <w:rFonts w:ascii="Times New Roman" w:hAnsi="Times New Roman"/>
                <w:sz w:val="20"/>
                <w:szCs w:val="20"/>
              </w:rPr>
              <w:t>Период, за который сведения, составляющие налоговую тайну, признаются общедоступными</w:t>
            </w:r>
          </w:p>
          <w:tbl>
            <w:tblPr>
              <w:tblStyle w:val="11"/>
              <w:tblpPr w:leftFromText="180" w:rightFromText="180" w:vertAnchor="text" w:horzAnchor="page" w:tblpX="2188" w:tblpY="11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Arial" w:hAnsi="Arial" w:cs="Arial"/>
                <w:vanish/>
                <w:sz w:val="16"/>
                <w:szCs w:val="16"/>
              </w:rPr>
            </w:pPr>
          </w:p>
          <w:tbl>
            <w:tblPr>
              <w:tblStyle w:val="11"/>
              <w:tblpPr w:leftFromText="180" w:rightFromText="180" w:vertAnchor="text" w:horzAnchor="page" w:tblpX="5548" w:tblpY="11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</w:rPr>
            </w:pPr>
            <w:r w:rsidRPr="00B237FF">
              <w:rPr>
                <w:rFonts w:ascii="Times New Roman" w:hAnsi="Times New Roman"/>
                <w:bCs/>
              </w:rPr>
              <w:t xml:space="preserve">                          с       по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  <w:bCs/>
              </w:rPr>
            </w:pP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page" w:tblpX="2581" w:tblpY="-17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237FF">
              <w:rPr>
                <w:rFonts w:ascii="Times New Roman" w:hAnsi="Times New Roman"/>
                <w:bCs/>
              </w:rPr>
              <w:t xml:space="preserve">   </w:t>
            </w:r>
            <w:r w:rsidRPr="00B237FF">
              <w:rPr>
                <w:rFonts w:ascii="Times New Roman" w:hAnsi="Times New Roman"/>
                <w:bCs/>
                <w:sz w:val="20"/>
                <w:szCs w:val="20"/>
              </w:rPr>
              <w:t xml:space="preserve">Согласие составлено на          страницах с приложением подтверждающих 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  <w:bCs/>
              </w:rPr>
            </w:pPr>
            <w:r w:rsidRPr="00B237FF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               документов или их копий </w:t>
            </w:r>
            <w:hyperlink w:anchor="Par111" w:history="1">
              <w:r w:rsidRPr="00B237FF">
                <w:rPr>
                  <w:rFonts w:ascii="Times New Roman" w:hAnsi="Times New Roman"/>
                  <w:bCs/>
                  <w:sz w:val="20"/>
                  <w:szCs w:val="20"/>
                </w:rPr>
                <w:t>&lt;3&gt;</w:t>
              </w:r>
            </w:hyperlink>
            <w:r w:rsidRPr="00B237FF">
              <w:rPr>
                <w:rFonts w:ascii="Times New Roman" w:hAnsi="Times New Roman"/>
                <w:bCs/>
                <w:sz w:val="20"/>
                <w:szCs w:val="20"/>
              </w:rPr>
              <w:t xml:space="preserve"> на  листах</w:t>
            </w:r>
            <w:r w:rsidRPr="00B237FF">
              <w:rPr>
                <w:rFonts w:ascii="Times New Roman" w:hAnsi="Times New Roman"/>
                <w:bCs/>
              </w:rPr>
              <w:t xml:space="preserve"> 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tbl>
            <w:tblPr>
              <w:tblStyle w:val="11"/>
              <w:tblpPr w:leftFromText="180" w:rightFromText="180" w:vertAnchor="text" w:horzAnchor="page" w:tblpX="7711" w:tblpY="-62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2697F" w:rsidRPr="00B237FF" w:rsidTr="00166758">
        <w:tc>
          <w:tcPr>
            <w:tcW w:w="5671" w:type="dxa"/>
            <w:tcBorders>
              <w:left w:val="nil"/>
              <w:bottom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237FF">
              <w:rPr>
                <w:rFonts w:ascii="Times New Roman" w:hAnsi="Times New Roman"/>
                <w:b/>
                <w:bCs/>
              </w:rPr>
              <w:t>Достоверность и полноту сведений, указанных в настоящем согласии, подтверждаю:</w:t>
            </w:r>
          </w:p>
          <w:p w:rsidR="0032697F" w:rsidRPr="00B237FF" w:rsidRDefault="0032697F" w:rsidP="0032697F">
            <w:pPr>
              <w:ind w:right="32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B237FF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1 – руководитель организации</w:t>
            </w:r>
          </w:p>
          <w:tbl>
            <w:tblPr>
              <w:tblStyle w:val="11"/>
              <w:tblpPr w:leftFromText="180" w:rightFromText="180" w:vertAnchor="text" w:horzAnchor="margin" w:tblpY="-2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32697F" w:rsidRPr="00B237FF" w:rsidTr="00166758">
              <w:trPr>
                <w:trHeight w:val="397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ind w:right="32"/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ind w:right="32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B237FF">
              <w:rPr>
                <w:rFonts w:ascii="Times New Roman" w:hAnsi="Times New Roman"/>
                <w:bCs/>
                <w:sz w:val="16"/>
                <w:szCs w:val="16"/>
              </w:rPr>
              <w:t>2 – индивидуальный предприниматель</w:t>
            </w:r>
          </w:p>
          <w:p w:rsidR="0032697F" w:rsidRPr="00B237FF" w:rsidRDefault="0032697F" w:rsidP="0032697F">
            <w:pPr>
              <w:ind w:right="32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B237FF">
              <w:rPr>
                <w:rFonts w:ascii="Times New Roman" w:hAnsi="Times New Roman"/>
                <w:bCs/>
                <w:sz w:val="16"/>
                <w:szCs w:val="16"/>
              </w:rPr>
              <w:t xml:space="preserve">         3 – физическое лицо, не являющееся индивидуальным предпринимателем</w:t>
            </w:r>
          </w:p>
          <w:tbl>
            <w:tblPr>
              <w:tblStyle w:val="11"/>
              <w:tblpPr w:leftFromText="180" w:rightFromText="180" w:vertAnchor="text" w:horzAnchor="margin" w:tblpY="59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13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7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ind w:right="32"/>
              <w:jc w:val="both"/>
              <w:rPr>
                <w:rFonts w:ascii="Calibri" w:hAnsi="Calibri"/>
                <w:sz w:val="16"/>
                <w:szCs w:val="16"/>
              </w:rPr>
            </w:pPr>
            <w:r w:rsidRPr="00B237FF">
              <w:rPr>
                <w:rFonts w:ascii="Times New Roman" w:hAnsi="Times New Roman"/>
                <w:bCs/>
                <w:sz w:val="16"/>
                <w:szCs w:val="16"/>
              </w:rPr>
              <w:t xml:space="preserve">          4 – представитель налогоплательщика (плательщика страховых взносов)</w:t>
            </w:r>
          </w:p>
          <w:p w:rsidR="0032697F" w:rsidRPr="00B237FF" w:rsidRDefault="0032697F" w:rsidP="0032697F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37FF">
              <w:rPr>
                <w:rFonts w:ascii="Times New Roman" w:hAnsi="Times New Roman"/>
                <w:bCs/>
                <w:sz w:val="16"/>
                <w:szCs w:val="16"/>
              </w:rPr>
              <w:t xml:space="preserve">(фамилия, имя, отчество </w:t>
            </w:r>
            <w:hyperlink w:anchor="Par105" w:history="1">
              <w:r w:rsidRPr="00B237FF">
                <w:rPr>
                  <w:rFonts w:ascii="Times New Roman" w:hAnsi="Times New Roman"/>
                  <w:bCs/>
                  <w:sz w:val="16"/>
                  <w:szCs w:val="16"/>
                </w:rPr>
                <w:t>&lt;1&gt;</w:t>
              </w:r>
            </w:hyperlink>
            <w:r w:rsidRPr="00B237FF">
              <w:rPr>
                <w:rFonts w:ascii="Times New Roman" w:hAnsi="Times New Roman"/>
                <w:bCs/>
                <w:sz w:val="16"/>
                <w:szCs w:val="16"/>
              </w:rPr>
              <w:t xml:space="preserve"> руководителя организации либо уполномоченного представителя налогоплательщика (плательщика страховых взносов)</w:t>
            </w:r>
          </w:p>
          <w:p w:rsidR="0032697F" w:rsidRPr="00B237FF" w:rsidRDefault="0032697F" w:rsidP="0032697F">
            <w:pPr>
              <w:rPr>
                <w:rFonts w:ascii="Calibri" w:hAnsi="Calibri"/>
              </w:rPr>
            </w:pPr>
            <w:r w:rsidRPr="00B237FF">
              <w:rPr>
                <w:rFonts w:ascii="Times New Roman" w:hAnsi="Times New Roman"/>
                <w:bCs/>
              </w:rPr>
              <w:t>Номер контактного телефона</w:t>
            </w:r>
          </w:p>
          <w:tbl>
            <w:tblPr>
              <w:tblStyle w:val="11"/>
              <w:tblpPr w:leftFromText="180" w:rightFromText="180" w:vertAnchor="text" w:horzAnchor="margin" w:tblpY="1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59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40"/>
              </w:trPr>
              <w:tc>
                <w:tcPr>
                  <w:tcW w:w="91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Подпись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ind w:right="-39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Дата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/>
              </w:tc>
            </w:tr>
            <w:tr w:rsidR="0032697F" w:rsidRPr="00B237FF" w:rsidTr="00166758">
              <w:trPr>
                <w:trHeight w:val="7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4894" w:type="dxa"/>
                  <w:gridSpan w:val="2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center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Наименование и реквизиты документа, подтверждающего полномочия представителя налогоплательщика (плательщика страховых взносов)</w:t>
                  </w:r>
                </w:p>
              </w:tc>
            </w:tr>
            <w:tr w:rsidR="0032697F" w:rsidRPr="00B237FF" w:rsidTr="00166758">
              <w:trPr>
                <w:trHeight w:val="127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74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Calibri" w:hAnsi="Calibri"/>
              </w:rPr>
            </w:pPr>
          </w:p>
        </w:tc>
        <w:tc>
          <w:tcPr>
            <w:tcW w:w="5103" w:type="dxa"/>
            <w:tcBorders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237FF">
              <w:rPr>
                <w:rFonts w:ascii="Times New Roman" w:hAnsi="Times New Roman"/>
                <w:b/>
                <w:bCs/>
              </w:rPr>
              <w:lastRenderedPageBreak/>
              <w:t>Заполняется работником налогового органа</w:t>
            </w:r>
          </w:p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Cs/>
              </w:rPr>
            </w:pPr>
            <w:r w:rsidRPr="00B237FF">
              <w:rPr>
                <w:rFonts w:ascii="Times New Roman" w:hAnsi="Times New Roman"/>
                <w:bCs/>
              </w:rPr>
              <w:t>Сведения о получении настоящего согласия</w:t>
            </w:r>
          </w:p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  <w:bCs/>
              </w:rPr>
            </w:pPr>
            <w:r w:rsidRPr="00B237FF">
              <w:rPr>
                <w:rFonts w:ascii="Times New Roman" w:hAnsi="Times New Roman"/>
                <w:bCs/>
              </w:rPr>
              <w:lastRenderedPageBreak/>
              <w:t xml:space="preserve">      Настоящее согласие представлено 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  <w:bCs/>
              </w:rPr>
              <w:t xml:space="preserve">      (код способа</w:t>
            </w:r>
            <w:r w:rsidRPr="00B237FF">
              <w:rPr>
                <w:rFonts w:ascii="Times New Roman" w:hAnsi="Times New Roman"/>
              </w:rPr>
              <w:t xml:space="preserve"> </w:t>
            </w:r>
            <w:r w:rsidRPr="00B237FF">
              <w:rPr>
                <w:rFonts w:ascii="Times New Roman" w:hAnsi="Times New Roman"/>
                <w:bCs/>
              </w:rPr>
              <w:t>представления)</w:t>
            </w:r>
          </w:p>
          <w:tbl>
            <w:tblPr>
              <w:tblStyle w:val="11"/>
              <w:tblpPr w:leftFromText="180" w:rightFromText="180" w:vertAnchor="text" w:horzAnchor="page" w:tblpX="3781" w:tblpY="-34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tbl>
            <w:tblPr>
              <w:tblStyle w:val="11"/>
              <w:tblpPr w:leftFromText="180" w:rightFromText="180" w:vertAnchor="text" w:horzAnchor="page" w:tblpX="796" w:tblpY="1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На страницах</w:t>
            </w:r>
          </w:p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С приложением подтверждающих документов</w:t>
            </w:r>
          </w:p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  <w:bCs/>
              </w:rPr>
            </w:pPr>
            <w:r w:rsidRPr="00B237FF">
              <w:rPr>
                <w:rFonts w:ascii="Times New Roman" w:hAnsi="Times New Roman"/>
              </w:rPr>
              <w:t xml:space="preserve">или их копий </w:t>
            </w:r>
            <w:hyperlink w:anchor="Par111" w:history="1">
              <w:r w:rsidRPr="00B237FF">
                <w:rPr>
                  <w:rFonts w:ascii="Times New Roman" w:hAnsi="Times New Roman"/>
                  <w:bCs/>
                </w:rPr>
                <w:t>&lt;3&gt;</w:t>
              </w:r>
            </w:hyperlink>
            <w:r w:rsidRPr="00B237FF">
              <w:rPr>
                <w:rFonts w:ascii="Times New Roman" w:hAnsi="Times New Roman"/>
                <w:bCs/>
              </w:rPr>
              <w:t xml:space="preserve"> на листах</w:t>
            </w:r>
          </w:p>
          <w:tbl>
            <w:tblPr>
              <w:tblStyle w:val="11"/>
              <w:tblpPr w:leftFromText="180" w:rightFromText="180" w:vertAnchor="text" w:horzAnchor="margin" w:tblpXSpec="center" w:tblpY="-24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tbl>
            <w:tblPr>
              <w:tblStyle w:val="11"/>
              <w:tblpPr w:leftFromText="180" w:rightFromText="180" w:vertAnchor="text" w:horzAnchor="margin" w:tblpXSpec="right" w:tblpY="15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337"/>
              <w:gridCol w:w="236"/>
              <w:gridCol w:w="236"/>
              <w:gridCol w:w="337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97F" w:rsidRPr="00B237FF" w:rsidRDefault="0032697F" w:rsidP="0032697F">
                  <w:pPr>
                    <w:jc w:val="center"/>
                  </w:pPr>
                  <w:r w:rsidRPr="00B237FF">
                    <w:t>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Дата представления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Настоящего согласия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tbl>
            <w:tblPr>
              <w:tblStyle w:val="11"/>
              <w:tblpPr w:leftFromText="180" w:rightFromText="180" w:vertAnchor="text" w:horzAnchor="margin" w:tblpXSpec="right" w:tblpY="13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2697F" w:rsidRPr="00B237FF" w:rsidTr="00166758">
              <w:trPr>
                <w:trHeight w:val="340"/>
              </w:trPr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 xml:space="preserve">Зарегистрировано 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за №</w:t>
            </w: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</w:rPr>
            </w:pPr>
          </w:p>
          <w:p w:rsidR="0032697F" w:rsidRPr="00B237FF" w:rsidRDefault="0032697F" w:rsidP="0032697F">
            <w:pPr>
              <w:spacing w:before="120"/>
              <w:rPr>
                <w:rFonts w:ascii="Times New Roman" w:hAnsi="Times New Roman"/>
              </w:rPr>
            </w:pPr>
          </w:p>
          <w:tbl>
            <w:tblPr>
              <w:tblStyle w:val="11"/>
              <w:tblpPr w:leftFromText="180" w:rightFromText="180" w:vertAnchor="text" w:horzAnchor="margin" w:tblpY="36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68"/>
              <w:gridCol w:w="236"/>
              <w:gridCol w:w="1888"/>
            </w:tblGrid>
            <w:tr w:rsidR="0032697F" w:rsidRPr="00B237FF" w:rsidTr="00166758">
              <w:trPr>
                <w:trHeight w:val="397"/>
              </w:trPr>
              <w:tc>
                <w:tcPr>
                  <w:tcW w:w="2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697F" w:rsidRPr="00B237FF" w:rsidRDefault="0032697F" w:rsidP="0032697F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237FF">
                    <w:rPr>
                      <w:rFonts w:ascii="Times New Roman" w:hAnsi="Times New Roman"/>
                      <w:sz w:val="16"/>
                      <w:szCs w:val="16"/>
                    </w:rPr>
                    <w:t xml:space="preserve">Ф.И.О. </w:t>
                  </w:r>
                  <w:hyperlink w:anchor="Par105" w:history="1">
                    <w:r w:rsidRPr="00B237FF">
                      <w:rPr>
                        <w:rFonts w:ascii="Times New Roman" w:hAnsi="Times New Roman"/>
                        <w:sz w:val="16"/>
                        <w:szCs w:val="16"/>
                      </w:rPr>
                      <w:t>&lt;1&gt;</w:t>
                    </w:r>
                  </w:hyperlink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697F" w:rsidRPr="00B237FF" w:rsidRDefault="0032697F" w:rsidP="0032697F">
                  <w:pPr>
                    <w:jc w:val="center"/>
                  </w:pPr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697F" w:rsidRPr="00B237FF" w:rsidRDefault="0032697F" w:rsidP="0032697F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237FF">
                    <w:rPr>
                      <w:rFonts w:ascii="Times New Roman" w:hAnsi="Times New Roman"/>
                      <w:sz w:val="16"/>
                      <w:szCs w:val="16"/>
                    </w:rPr>
                    <w:t>подпись</w:t>
                  </w:r>
                </w:p>
              </w:tc>
            </w:tr>
          </w:tbl>
          <w:p w:rsidR="0032697F" w:rsidRPr="00B237FF" w:rsidRDefault="0032697F" w:rsidP="0032697F">
            <w:pPr>
              <w:rPr>
                <w:rFonts w:ascii="Times New Roman" w:hAnsi="Times New Roman"/>
              </w:rPr>
            </w:pPr>
          </w:p>
        </w:tc>
      </w:tr>
      <w:tr w:rsidR="0032697F" w:rsidRPr="00B237FF" w:rsidTr="00166758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32697F" w:rsidRPr="00B237FF" w:rsidRDefault="0032697F" w:rsidP="0032697F">
      <w:pPr>
        <w:autoSpaceDE w:val="0"/>
        <w:autoSpaceDN w:val="0"/>
        <w:adjustRightInd w:val="0"/>
        <w:spacing w:after="160"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B237FF">
        <w:rPr>
          <w:rFonts w:ascii="Courier New" w:hAnsi="Courier New" w:cs="Courier New"/>
          <w:sz w:val="20"/>
          <w:szCs w:val="20"/>
          <w:lang w:eastAsia="en-US"/>
        </w:rPr>
        <w:t>--------------------------------</w:t>
      </w:r>
    </w:p>
    <w:p w:rsidR="0032697F" w:rsidRPr="00B237FF" w:rsidRDefault="0032697F" w:rsidP="0032697F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 xml:space="preserve">    &lt;1&gt; Отчество указывается при наличии.</w:t>
      </w:r>
    </w:p>
    <w:p w:rsidR="0032697F" w:rsidRPr="00B237FF" w:rsidRDefault="0032697F" w:rsidP="0032697F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 xml:space="preserve">    &lt;2&gt;  Понятие  "общедоступные  сведения"  определяется в соответствии со </w:t>
      </w:r>
      <w:hyperlink r:id="rId20" w:history="1">
        <w:r w:rsidRPr="00B237FF">
          <w:rPr>
            <w:rFonts w:ascii="Times New Roman" w:hAnsi="Times New Roman"/>
            <w:sz w:val="20"/>
            <w:szCs w:val="20"/>
            <w:lang w:eastAsia="en-US"/>
          </w:rPr>
          <w:t>статьей  7</w:t>
        </w:r>
      </w:hyperlink>
      <w:r w:rsidRPr="00B237FF">
        <w:rPr>
          <w:rFonts w:ascii="Times New Roman" w:hAnsi="Times New Roman"/>
          <w:sz w:val="20"/>
          <w:szCs w:val="20"/>
          <w:lang w:eastAsia="en-US"/>
        </w:rPr>
        <w:t xml:space="preserve">  Федерального  закона  от  27.07.2006  N  149-ФЗ "Об информации, информационных    технологиях    и    о    защите   информации"   (Собрание</w:t>
      </w:r>
    </w:p>
    <w:p w:rsidR="0032697F" w:rsidRPr="00B237FF" w:rsidRDefault="0032697F" w:rsidP="0032697F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>законодательства Российской Федерации, 2006, N 31, статья 3448; 2016, N 28, статья 4558).</w:t>
      </w:r>
    </w:p>
    <w:p w:rsidR="0032697F" w:rsidRPr="00B237FF" w:rsidRDefault="0032697F" w:rsidP="0032697F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B237FF">
        <w:rPr>
          <w:rFonts w:ascii="Times New Roman" w:hAnsi="Times New Roman"/>
          <w:sz w:val="20"/>
          <w:szCs w:val="20"/>
          <w:lang w:eastAsia="en-US"/>
        </w:rPr>
        <w:t xml:space="preserve">    &lt;3&gt;  Прилагается  документ  (или  его копия), подтверждающий полномочия представителя налогоплательщика (плательщика страховых взносов).</w:t>
      </w:r>
    </w:p>
    <w:tbl>
      <w:tblPr>
        <w:tblStyle w:val="11"/>
        <w:tblW w:w="10774" w:type="dxa"/>
        <w:tblInd w:w="-318" w:type="dxa"/>
        <w:tblLook w:val="04A0" w:firstRow="1" w:lastRow="0" w:firstColumn="1" w:lastColumn="0" w:noHBand="0" w:noVBand="1"/>
      </w:tblPr>
      <w:tblGrid>
        <w:gridCol w:w="142"/>
        <w:gridCol w:w="402"/>
        <w:gridCol w:w="5218"/>
        <w:gridCol w:w="4764"/>
        <w:gridCol w:w="388"/>
        <w:gridCol w:w="50"/>
      </w:tblGrid>
      <w:tr w:rsidR="0032697F" w:rsidRPr="00B237FF" w:rsidTr="008E2E98">
        <w:trPr>
          <w:gridBefore w:val="1"/>
          <w:gridAfter w:val="1"/>
          <w:wBefore w:w="142" w:type="dxa"/>
          <w:wAfter w:w="47" w:type="dxa"/>
        </w:trPr>
        <w:tc>
          <w:tcPr>
            <w:tcW w:w="250" w:type="dxa"/>
            <w:shd w:val="solid" w:color="auto" w:fill="000000"/>
          </w:tcPr>
          <w:p w:rsidR="0032697F" w:rsidRPr="00B237FF" w:rsidRDefault="0032697F" w:rsidP="0032697F">
            <w:pPr>
              <w:rPr>
                <w:rFonts w:ascii="Calibri" w:hAnsi="Calibri"/>
              </w:rPr>
            </w:pPr>
          </w:p>
        </w:tc>
        <w:tc>
          <w:tcPr>
            <w:tcW w:w="10099" w:type="dxa"/>
            <w:gridSpan w:val="2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rPr>
                <w:rFonts w:ascii="Calibri" w:hAnsi="Calibri"/>
              </w:rPr>
            </w:pPr>
          </w:p>
        </w:tc>
        <w:tc>
          <w:tcPr>
            <w:tcW w:w="236" w:type="dxa"/>
            <w:shd w:val="solid" w:color="auto" w:fill="000000"/>
          </w:tcPr>
          <w:p w:rsidR="0032697F" w:rsidRPr="00B237FF" w:rsidRDefault="0032697F" w:rsidP="0032697F">
            <w:pPr>
              <w:rPr>
                <w:rFonts w:ascii="Calibri" w:hAnsi="Calibri"/>
              </w:rPr>
            </w:pPr>
          </w:p>
        </w:tc>
      </w:tr>
      <w:tr w:rsidR="0032697F" w:rsidRPr="00B237FF" w:rsidTr="008E2E98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  <w:r w:rsidRPr="00B237FF">
              <w:t>┌─┐            ┌─┐</w:t>
            </w:r>
          </w:p>
          <w:p w:rsidR="00AE55DD" w:rsidRPr="00B237FF" w:rsidRDefault="0032697F" w:rsidP="0032697F">
            <w:pPr>
              <w:jc w:val="both"/>
            </w:pPr>
            <w:r w:rsidRPr="00B237FF">
              <w:t xml:space="preserve">└─┘││││││││││││└─┘            </w:t>
            </w:r>
          </w:p>
          <w:p w:rsidR="0032697F" w:rsidRPr="00B237FF" w:rsidRDefault="0032697F" w:rsidP="0032697F">
            <w:pPr>
              <w:jc w:val="both"/>
            </w:pPr>
            <w:r w:rsidRPr="00B237FF">
              <w:t xml:space="preserve">   ││││││││││││           </w:t>
            </w:r>
            <w:r w:rsidRPr="00B237FF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B237FF">
              <w:t xml:space="preserve"> </w:t>
            </w:r>
          </w:p>
          <w:tbl>
            <w:tblPr>
              <w:tblStyle w:val="2"/>
              <w:tblpPr w:leftFromText="180" w:rightFromText="180" w:vertAnchor="text" w:horzAnchor="margin" w:tblpXSpec="center" w:tblpY="-24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AE55DD" w:rsidRPr="00B237FF" w:rsidTr="00AE55DD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5DD" w:rsidRPr="00B237FF" w:rsidRDefault="00AE55DD" w:rsidP="00AE55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32697F" w:rsidRPr="00B237FF" w:rsidRDefault="0032697F" w:rsidP="0032697F">
            <w:pPr>
              <w:jc w:val="both"/>
            </w:pPr>
            <w:r w:rsidRPr="00B237FF">
              <w:t xml:space="preserve">   │8650││1019│               </w:t>
            </w:r>
          </w:p>
          <w:p w:rsidR="0032697F" w:rsidRPr="00B237FF" w:rsidRDefault="0032697F" w:rsidP="0032697F">
            <w:pPr>
              <w:jc w:val="both"/>
            </w:pPr>
            <w:r w:rsidRPr="00B237FF">
              <w:t xml:space="preserve">                              </w:t>
            </w:r>
          </w:p>
          <w:p w:rsidR="00962243" w:rsidRPr="00B237FF" w:rsidRDefault="0032697F" w:rsidP="003269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FF">
              <w:t xml:space="preserve">                          </w:t>
            </w:r>
            <w:r w:rsidRPr="00B237FF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962243" w:rsidRPr="00B237F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tbl>
            <w:tblPr>
              <w:tblStyle w:val="2"/>
              <w:tblpPr w:leftFromText="180" w:rightFromText="180" w:vertAnchor="text" w:horzAnchor="page" w:tblpX="4036" w:tblpY="-23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708"/>
              <w:gridCol w:w="236"/>
              <w:gridCol w:w="236"/>
              <w:gridCol w:w="236"/>
            </w:tblGrid>
            <w:tr w:rsidR="00962243" w:rsidRPr="00B237FF" w:rsidTr="00166758">
              <w:trPr>
                <w:trHeight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7FF">
                    <w:rPr>
                      <w:rFonts w:ascii="Times New Roman" w:hAnsi="Times New Roman"/>
                      <w:sz w:val="24"/>
                      <w:szCs w:val="24"/>
                    </w:rPr>
                    <w:t>Стр.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243" w:rsidRPr="00B237FF" w:rsidRDefault="00962243" w:rsidP="0096224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</w:tr>
          </w:tbl>
          <w:p w:rsidR="0032697F" w:rsidRPr="00B237FF" w:rsidRDefault="00962243" w:rsidP="0032697F">
            <w:pPr>
              <w:jc w:val="both"/>
            </w:pPr>
            <w:r w:rsidRPr="00B237FF">
              <w:t xml:space="preserve"> </w:t>
            </w:r>
          </w:p>
          <w:p w:rsidR="0032697F" w:rsidRPr="00B237FF" w:rsidRDefault="0032697F" w:rsidP="00AE55DD">
            <w:pPr>
              <w:jc w:val="both"/>
            </w:pPr>
            <w:r w:rsidRPr="00B237FF">
              <w:t xml:space="preserve">                              </w:t>
            </w:r>
          </w:p>
        </w:tc>
      </w:tr>
      <w:tr w:rsidR="0032697F" w:rsidRPr="00B237FF" w:rsidTr="008E2E98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7FF">
              <w:rPr>
                <w:rFonts w:ascii="Times New Roman" w:hAnsi="Times New Roman"/>
                <w:sz w:val="24"/>
                <w:szCs w:val="24"/>
              </w:rPr>
              <w:t xml:space="preserve">Коды сведений, составляющих в соответствии </w:t>
            </w:r>
          </w:p>
        </w:tc>
      </w:tr>
      <w:tr w:rsidR="0032697F" w:rsidRPr="00B237FF" w:rsidTr="008E2E98">
        <w:trPr>
          <w:trHeight w:val="527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7FF">
              <w:rPr>
                <w:rFonts w:ascii="Times New Roman" w:hAnsi="Times New Roman"/>
                <w:sz w:val="24"/>
                <w:szCs w:val="24"/>
              </w:rPr>
              <w:t xml:space="preserve">со статьей 102 Налогового кодекса Российской Федерации налоговую тайну </w:t>
            </w:r>
            <w:hyperlink w:anchor="Par183" w:history="1">
              <w:r w:rsidRPr="00B237FF">
                <w:rPr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</w:tr>
      <w:tr w:rsidR="0032697F" w:rsidRPr="00B237FF" w:rsidTr="008E2E98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FF">
              <w:rPr>
                <w:rFonts w:ascii="Times New Roman" w:hAnsi="Times New Roman"/>
                <w:sz w:val="24"/>
                <w:szCs w:val="24"/>
              </w:rPr>
              <w:t xml:space="preserve">Настоящим даю свое согласие на признание сведений общедоступными: </w:t>
            </w:r>
            <w:hyperlink w:anchor="Par106" w:history="1">
              <w:r w:rsidRPr="00B237FF"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</w:tr>
      <w:tr w:rsidR="0032697F" w:rsidRPr="00B237FF" w:rsidTr="008E2E98"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page" w:tblpX="2351" w:tblpY="-40"/>
              <w:tblW w:w="10503" w:type="dxa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326"/>
              <w:gridCol w:w="326"/>
              <w:gridCol w:w="326"/>
              <w:gridCol w:w="32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lastRenderedPageBreak/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  <w:rPr>
                      <w:rFonts w:ascii="Times New Roman" w:hAnsi="Times New Roman"/>
                    </w:rPr>
                  </w:pPr>
                  <w:r w:rsidRPr="00B237F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55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221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45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200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266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62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228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279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14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86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  <w:tr w:rsidR="0032697F" w:rsidRPr="00B237FF" w:rsidTr="00166758">
              <w:trPr>
                <w:trHeight w:val="397"/>
              </w:trPr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97F" w:rsidRPr="00B237FF" w:rsidRDefault="0032697F" w:rsidP="0032697F">
                  <w:pPr>
                    <w:jc w:val="both"/>
                  </w:pPr>
                </w:p>
              </w:tc>
            </w:tr>
          </w:tbl>
          <w:p w:rsidR="0032697F" w:rsidRPr="00B237FF" w:rsidRDefault="0032697F" w:rsidP="0032697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2697F" w:rsidRPr="00B237FF" w:rsidTr="008E2E98">
        <w:trPr>
          <w:gridAfter w:val="3"/>
          <w:wAfter w:w="5103" w:type="dxa"/>
          <w:trHeight w:val="640"/>
        </w:trPr>
        <w:tc>
          <w:tcPr>
            <w:tcW w:w="56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2697F" w:rsidRPr="00B237FF" w:rsidRDefault="0032697F" w:rsidP="003269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37FF">
              <w:rPr>
                <w:rFonts w:ascii="Times New Roman" w:hAnsi="Times New Roman"/>
                <w:bCs/>
                <w:sz w:val="24"/>
                <w:szCs w:val="24"/>
              </w:rPr>
              <w:t>Для кода 1400:</w:t>
            </w:r>
          </w:p>
        </w:tc>
      </w:tr>
    </w:tbl>
    <w:p w:rsidR="0032697F" w:rsidRPr="00B237FF" w:rsidRDefault="0032697F" w:rsidP="0032697F">
      <w:pPr>
        <w:spacing w:after="0"/>
        <w:rPr>
          <w:vanish/>
        </w:rPr>
      </w:pPr>
    </w:p>
    <w:tbl>
      <w:tblPr>
        <w:tblStyle w:val="11"/>
        <w:tblpPr w:leftFromText="180" w:rightFromText="180" w:vertAnchor="text" w:horzAnchor="margin" w:tblpY="44"/>
        <w:tblW w:w="10503" w:type="dxa"/>
        <w:tblLayout w:type="fixed"/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</w:tblGrid>
      <w:tr w:rsidR="0032697F" w:rsidRPr="00B237FF" w:rsidTr="00166758">
        <w:trPr>
          <w:trHeight w:val="397"/>
        </w:trPr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155"/>
        </w:trPr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397"/>
        </w:trPr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221"/>
        </w:trPr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397"/>
        </w:trPr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145"/>
        </w:trPr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397"/>
        </w:trPr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70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</w:tcPr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166758">
        <w:trPr>
          <w:trHeight w:val="397"/>
        </w:trPr>
        <w:tc>
          <w:tcPr>
            <w:tcW w:w="10503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--------------------------------</w:t>
            </w:r>
          </w:p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 xml:space="preserve">    &lt;4&gt; Заполняется в  соответствии  с </w:t>
            </w:r>
            <w:hyperlink r:id="rId21" w:history="1">
              <w:r w:rsidRPr="00B237FF">
                <w:rPr>
                  <w:rFonts w:ascii="Times New Roman" w:hAnsi="Times New Roman"/>
                </w:rPr>
                <w:t>приложением N 3</w:t>
              </w:r>
            </w:hyperlink>
            <w:r w:rsidRPr="00B237FF">
              <w:rPr>
                <w:rFonts w:ascii="Times New Roman" w:hAnsi="Times New Roman"/>
              </w:rPr>
              <w:t xml:space="preserve"> к Порядку заполнения формы   согласия  налогоплательщика  на  признание  сведений,  составляющих налоговую тайну, общедоступными.</w:t>
            </w:r>
          </w:p>
          <w:p w:rsidR="0032697F" w:rsidRPr="00B237FF" w:rsidRDefault="0032697F" w:rsidP="0032697F">
            <w:pPr>
              <w:jc w:val="both"/>
            </w:pPr>
          </w:p>
        </w:tc>
      </w:tr>
      <w:tr w:rsidR="0032697F" w:rsidRPr="00B237FF" w:rsidTr="0032697F">
        <w:trPr>
          <w:trHeight w:val="231"/>
        </w:trPr>
        <w:tc>
          <w:tcPr>
            <w:tcW w:w="270" w:type="dxa"/>
            <w:shd w:val="solid" w:color="auto" w:fill="000000"/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1620" w:type="dxa"/>
            <w:gridSpan w:val="6"/>
            <w:tcBorders>
              <w:top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157" w:type="dxa"/>
            <w:gridSpan w:val="8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  <w:r w:rsidRPr="00B237FF">
              <w:t>.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  <w:r w:rsidRPr="00B237FF">
              <w:t>.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  <w:r w:rsidRPr="00B237FF">
              <w:rPr>
                <w:rFonts w:ascii="Times New Roman" w:hAnsi="Times New Roman"/>
              </w:rPr>
              <w:t>(дата)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right w:val="nil"/>
            </w:tcBorders>
            <w:shd w:val="solid" w:color="auto" w:fill="000000"/>
          </w:tcPr>
          <w:p w:rsidR="0032697F" w:rsidRPr="00B237FF" w:rsidRDefault="0032697F" w:rsidP="0032697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97F" w:rsidRPr="00B237FF" w:rsidRDefault="0032697F" w:rsidP="0032697F">
            <w:pPr>
              <w:jc w:val="both"/>
            </w:pPr>
            <w:r w:rsidRPr="00B237FF">
              <w:t>».</w:t>
            </w:r>
          </w:p>
        </w:tc>
      </w:tr>
    </w:tbl>
    <w:p w:rsidR="0032697F" w:rsidRPr="00B237FF" w:rsidRDefault="0032697F" w:rsidP="0032697F">
      <w:pPr>
        <w:autoSpaceDE w:val="0"/>
        <w:autoSpaceDN w:val="0"/>
        <w:adjustRightInd w:val="0"/>
        <w:spacing w:after="160"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832D82" w:rsidRPr="00B237FF" w:rsidRDefault="00832D82" w:rsidP="0032697F">
      <w:pPr>
        <w:pStyle w:val="ConsPlusNormal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 w:rsidP="003269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5809" w:rsidRPr="00B237FF" w:rsidRDefault="000958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5809" w:rsidRPr="00B237FF" w:rsidRDefault="000958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5809" w:rsidRPr="00B237FF" w:rsidRDefault="000958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5809" w:rsidRPr="00B237FF" w:rsidRDefault="000958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lastRenderedPageBreak/>
        <w:t>Приложение N 5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к Положению о государственной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финансовой поддержке субъектов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Республике Тыва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Форма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    Министру экономики Республики Тыва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    от _______________________________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СОГЛАСИЕ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Даю согласие на получение информации, уведомлений о проведении конкурса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на предоставление субсидий ________________________________________________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Министерства экономики Республики Тыва на электронную почту 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и на номер мобильного телефона ___________________________________________.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Дата _____________ Подпись _________/ _______________________/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BC58D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32D82" w:rsidRPr="00B237FF">
        <w:rPr>
          <w:rFonts w:ascii="Times New Roman" w:hAnsi="Times New Roman" w:cs="Times New Roman"/>
          <w:sz w:val="24"/>
          <w:szCs w:val="24"/>
        </w:rPr>
        <w:lastRenderedPageBreak/>
        <w:t>Приложение N 9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к Положению о государственной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финансовой поддержке субъектов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Республике Тыва</w:t>
      </w:r>
    </w:p>
    <w:p w:rsidR="00832D82" w:rsidRPr="00B237FF" w:rsidRDefault="00832D8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345"/>
        <w:gridCol w:w="113"/>
      </w:tblGrid>
      <w:tr w:rsidR="00832D82" w:rsidRPr="00B23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 xml:space="preserve">(введена </w:t>
            </w:r>
            <w:hyperlink r:id="rId22" w:history="1">
              <w:r w:rsidRPr="00B237FF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B237F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03.12.2019 N 572)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Форма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016"/>
      <w:bookmarkEnd w:id="13"/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РАСЧЕТ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субсидии на оплату части лизинговых платежей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по договору лизинга N___ от _____, заключенного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между субъектом предпринимательства 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и лизинговой компанией _________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1474"/>
        <w:gridCol w:w="2608"/>
      </w:tblGrid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Сумма оплаченного ежемесячного лизингового платежа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Количество дней в месяце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Размер субсидии,</w:t>
            </w:r>
          </w:p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(рублей) (</w:t>
            </w:r>
            <w:hyperlink w:anchor="Par1030" w:history="1">
              <w:r w:rsidRPr="00B237FF">
                <w:rPr>
                  <w:rFonts w:ascii="Times New Roman" w:hAnsi="Times New Roman" w:cs="Times New Roman"/>
                  <w:sz w:val="24"/>
                  <w:szCs w:val="24"/>
                </w:rPr>
                <w:t>гр. 3</w:t>
              </w:r>
            </w:hyperlink>
            <w:r w:rsidRPr="00B237FF">
              <w:rPr>
                <w:rFonts w:ascii="Times New Roman" w:hAnsi="Times New Roman" w:cs="Times New Roman"/>
                <w:sz w:val="24"/>
                <w:szCs w:val="24"/>
              </w:rPr>
              <w:t xml:space="preserve"> x 20%)</w:t>
            </w:r>
          </w:p>
        </w:tc>
      </w:tr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030"/>
            <w:bookmarkEnd w:id="14"/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01.01.20___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01.02.20___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01.03.20___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01.04.20___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82" w:rsidRPr="00B237FF">
        <w:tc>
          <w:tcPr>
            <w:tcW w:w="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Руководитель лизинговой компании: 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Дата ____ _______________ 20___ г.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BC58D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32D82" w:rsidRPr="00B237FF">
        <w:rPr>
          <w:rFonts w:ascii="Times New Roman" w:hAnsi="Times New Roman" w:cs="Times New Roman"/>
          <w:sz w:val="24"/>
          <w:szCs w:val="24"/>
        </w:rPr>
        <w:lastRenderedPageBreak/>
        <w:t>Приложение N 12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к Положению о государственной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финансовой поддержке субъектов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в Республике Тыва</w:t>
      </w:r>
    </w:p>
    <w:p w:rsidR="00832D82" w:rsidRPr="00B237FF" w:rsidRDefault="00832D8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345"/>
        <w:gridCol w:w="113"/>
      </w:tblGrid>
      <w:tr w:rsidR="00832D82" w:rsidRPr="00B23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D82" w:rsidRPr="00B237FF" w:rsidRDefault="00832D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FF">
              <w:rPr>
                <w:rFonts w:ascii="Times New Roman" w:hAnsi="Times New Roman" w:cs="Times New Roman"/>
                <w:sz w:val="24"/>
                <w:szCs w:val="24"/>
              </w:rPr>
              <w:t xml:space="preserve">(введено </w:t>
            </w:r>
            <w:hyperlink r:id="rId23" w:history="1">
              <w:r w:rsidRPr="00B237FF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B237F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26.06.2020 N 293)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D82" w:rsidRPr="00B237FF" w:rsidRDefault="00832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Форма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В Межведомственную конкурсную комиссию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 Республики Тыва по вопросам поддержки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    малого и среднего предпринимательства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176"/>
      <w:bookmarkEnd w:id="15"/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ОБЯЗАТЕЛЬСТВО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о недопущении прекращения осуществления предпринимательской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деятельности на период до 1 января 202</w:t>
      </w:r>
      <w:r w:rsidR="00B12D0C" w:rsidRPr="00B237FF">
        <w:rPr>
          <w:rFonts w:ascii="Times New Roman" w:hAnsi="Times New Roman" w:cs="Times New Roman"/>
          <w:sz w:val="24"/>
          <w:szCs w:val="24"/>
        </w:rPr>
        <w:t>2</w:t>
      </w:r>
      <w:r w:rsidRPr="00B237FF">
        <w:rPr>
          <w:rFonts w:ascii="Times New Roman" w:hAnsi="Times New Roman" w:cs="Times New Roman"/>
          <w:sz w:val="24"/>
          <w:szCs w:val="24"/>
        </w:rPr>
        <w:t xml:space="preserve"> г., а также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по недопущению снижения численности работников более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чем на 10 процентов на период до 1 января 202</w:t>
      </w:r>
      <w:r w:rsidR="00B12D0C" w:rsidRPr="00B237FF">
        <w:rPr>
          <w:rFonts w:ascii="Times New Roman" w:hAnsi="Times New Roman" w:cs="Times New Roman"/>
          <w:sz w:val="24"/>
          <w:szCs w:val="24"/>
        </w:rPr>
        <w:t>2</w:t>
      </w:r>
      <w:r w:rsidRPr="00B237F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(Ф.И.О. индивидуального предпринимателя или руководителя юридического лица)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обязуюсь   не   допустить   прекращения  осуществления  предпринимательской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деятельности  на  период  до 1 января 202</w:t>
      </w:r>
      <w:r w:rsidR="00B12D0C" w:rsidRPr="00B237FF">
        <w:rPr>
          <w:rFonts w:ascii="Times New Roman" w:hAnsi="Times New Roman" w:cs="Times New Roman"/>
          <w:sz w:val="24"/>
          <w:szCs w:val="24"/>
        </w:rPr>
        <w:t>2</w:t>
      </w:r>
      <w:r w:rsidRPr="00B237FF">
        <w:rPr>
          <w:rFonts w:ascii="Times New Roman" w:hAnsi="Times New Roman" w:cs="Times New Roman"/>
          <w:sz w:val="24"/>
          <w:szCs w:val="24"/>
        </w:rPr>
        <w:t xml:space="preserve"> г., а также снижения численности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работников более чем на 10 процентов на период до 1 января 202</w:t>
      </w:r>
      <w:r w:rsidR="00B12D0C" w:rsidRPr="00B237FF">
        <w:rPr>
          <w:rFonts w:ascii="Times New Roman" w:hAnsi="Times New Roman" w:cs="Times New Roman"/>
          <w:sz w:val="24"/>
          <w:szCs w:val="24"/>
        </w:rPr>
        <w:t>2</w:t>
      </w:r>
      <w:r w:rsidRPr="00B237F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или юридическое лицо            _____________   ___________________________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(Ф.И.О.)</w:t>
      </w: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37FF">
        <w:rPr>
          <w:rFonts w:ascii="Times New Roman" w:hAnsi="Times New Roman" w:cs="Times New Roman"/>
          <w:sz w:val="24"/>
          <w:szCs w:val="24"/>
        </w:rPr>
        <w:t>"____" ___________ 20___ г.</w:t>
      </w: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D82" w:rsidRPr="00B237FF" w:rsidRDefault="00832D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0677" w:rsidRPr="00B237FF" w:rsidRDefault="00F906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F90677" w:rsidRPr="00B237FF" w:rsidSect="00BC58DC">
      <w:pgSz w:w="11906" w:h="16838"/>
      <w:pgMar w:top="1134" w:right="424" w:bottom="1134" w:left="85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75" w:rsidRDefault="000B2375" w:rsidP="00F90677">
      <w:pPr>
        <w:spacing w:after="0" w:line="240" w:lineRule="auto"/>
      </w:pPr>
      <w:r>
        <w:separator/>
      </w:r>
    </w:p>
  </w:endnote>
  <w:endnote w:type="continuationSeparator" w:id="0">
    <w:p w:rsidR="000B2375" w:rsidRDefault="000B2375" w:rsidP="00F9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75" w:rsidRDefault="000B2375" w:rsidP="00F90677">
      <w:pPr>
        <w:spacing w:after="0" w:line="240" w:lineRule="auto"/>
      </w:pPr>
      <w:r>
        <w:separator/>
      </w:r>
    </w:p>
  </w:footnote>
  <w:footnote w:type="continuationSeparator" w:id="0">
    <w:p w:rsidR="000B2375" w:rsidRDefault="000B2375" w:rsidP="00F9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D36CD"/>
    <w:multiLevelType w:val="hybridMultilevel"/>
    <w:tmpl w:val="C9F072F2"/>
    <w:lvl w:ilvl="0" w:tplc="F432DB4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5852C6"/>
    <w:multiLevelType w:val="hybridMultilevel"/>
    <w:tmpl w:val="CC86AF86"/>
    <w:lvl w:ilvl="0" w:tplc="DD8E22B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D3F68E7"/>
    <w:multiLevelType w:val="hybridMultilevel"/>
    <w:tmpl w:val="9FFC2B18"/>
    <w:lvl w:ilvl="0" w:tplc="0054F042">
      <w:start w:val="3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426265E3"/>
    <w:multiLevelType w:val="hybridMultilevel"/>
    <w:tmpl w:val="450069A4"/>
    <w:lvl w:ilvl="0" w:tplc="F7BA1FBE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9ED71FE"/>
    <w:multiLevelType w:val="hybridMultilevel"/>
    <w:tmpl w:val="7D7A32D2"/>
    <w:lvl w:ilvl="0" w:tplc="544691EC">
      <w:start w:val="4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78B34319"/>
    <w:multiLevelType w:val="hybridMultilevel"/>
    <w:tmpl w:val="BF5A9AC2"/>
    <w:lvl w:ilvl="0" w:tplc="EB9680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D82"/>
    <w:rsid w:val="00025185"/>
    <w:rsid w:val="00095809"/>
    <w:rsid w:val="00096F93"/>
    <w:rsid w:val="000A16CB"/>
    <w:rsid w:val="000B2375"/>
    <w:rsid w:val="0011331E"/>
    <w:rsid w:val="00166758"/>
    <w:rsid w:val="0017500E"/>
    <w:rsid w:val="00193FD0"/>
    <w:rsid w:val="00233832"/>
    <w:rsid w:val="0032697F"/>
    <w:rsid w:val="00345F1A"/>
    <w:rsid w:val="003958F6"/>
    <w:rsid w:val="004046A7"/>
    <w:rsid w:val="004171BF"/>
    <w:rsid w:val="00422410"/>
    <w:rsid w:val="00493D9D"/>
    <w:rsid w:val="004C4098"/>
    <w:rsid w:val="00504927"/>
    <w:rsid w:val="0052027A"/>
    <w:rsid w:val="0052121C"/>
    <w:rsid w:val="00537219"/>
    <w:rsid w:val="00562CE7"/>
    <w:rsid w:val="005B00A2"/>
    <w:rsid w:val="00601206"/>
    <w:rsid w:val="006E27DE"/>
    <w:rsid w:val="006F0ED5"/>
    <w:rsid w:val="007A5ABF"/>
    <w:rsid w:val="00831BBD"/>
    <w:rsid w:val="00832D82"/>
    <w:rsid w:val="00877F04"/>
    <w:rsid w:val="008E2E98"/>
    <w:rsid w:val="008E7A9E"/>
    <w:rsid w:val="00937871"/>
    <w:rsid w:val="00943FB8"/>
    <w:rsid w:val="00962243"/>
    <w:rsid w:val="0096231F"/>
    <w:rsid w:val="009B6569"/>
    <w:rsid w:val="00A31C10"/>
    <w:rsid w:val="00A82E43"/>
    <w:rsid w:val="00A9041A"/>
    <w:rsid w:val="00AC74DA"/>
    <w:rsid w:val="00AD12C2"/>
    <w:rsid w:val="00AE4E13"/>
    <w:rsid w:val="00AE55DD"/>
    <w:rsid w:val="00B11622"/>
    <w:rsid w:val="00B12D0C"/>
    <w:rsid w:val="00B142B8"/>
    <w:rsid w:val="00B22E73"/>
    <w:rsid w:val="00B237FF"/>
    <w:rsid w:val="00B81B96"/>
    <w:rsid w:val="00BB57E2"/>
    <w:rsid w:val="00BC58DC"/>
    <w:rsid w:val="00BD48E3"/>
    <w:rsid w:val="00C16247"/>
    <w:rsid w:val="00C168F7"/>
    <w:rsid w:val="00D35FB1"/>
    <w:rsid w:val="00D80B56"/>
    <w:rsid w:val="00D96E3B"/>
    <w:rsid w:val="00E136C4"/>
    <w:rsid w:val="00E1514B"/>
    <w:rsid w:val="00EF4380"/>
    <w:rsid w:val="00F03FC7"/>
    <w:rsid w:val="00F85A8B"/>
    <w:rsid w:val="00F90677"/>
    <w:rsid w:val="00F97153"/>
    <w:rsid w:val="00FA736A"/>
    <w:rsid w:val="00FF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22041BC-0C65-4300-B84B-14CC9298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next w:val="a3"/>
    <w:uiPriority w:val="34"/>
    <w:qFormat/>
    <w:rsid w:val="0032697F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10">
    <w:name w:val="Гиперссылка1"/>
    <w:uiPriority w:val="99"/>
    <w:unhideWhenUsed/>
    <w:rsid w:val="0032697F"/>
    <w:rPr>
      <w:color w:val="0563C1"/>
      <w:u w:val="single"/>
    </w:rPr>
  </w:style>
  <w:style w:type="table" w:customStyle="1" w:styleId="11">
    <w:name w:val="Сетка таблицы1"/>
    <w:basedOn w:val="a1"/>
    <w:next w:val="a4"/>
    <w:uiPriority w:val="99"/>
    <w:rsid w:val="0032697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2697F"/>
    <w:pPr>
      <w:ind w:left="708"/>
    </w:pPr>
  </w:style>
  <w:style w:type="character" w:styleId="a5">
    <w:name w:val="Hyperlink"/>
    <w:basedOn w:val="a0"/>
    <w:uiPriority w:val="99"/>
    <w:unhideWhenUsed/>
    <w:rsid w:val="0032697F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326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F97153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95809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4"/>
    <w:uiPriority w:val="39"/>
    <w:rsid w:val="00B12D0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unhideWhenUsed/>
    <w:rsid w:val="00F90677"/>
    <w:pPr>
      <w:spacing w:after="0" w:line="240" w:lineRule="auto"/>
    </w:pPr>
    <w:rPr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locked/>
    <w:rsid w:val="00F90677"/>
    <w:rPr>
      <w:rFonts w:eastAsia="Times New Roman" w:cs="Times New Roman"/>
      <w:sz w:val="20"/>
      <w:szCs w:val="20"/>
      <w:lang w:val="x-none" w:eastAsia="en-US"/>
    </w:rPr>
  </w:style>
  <w:style w:type="character" w:styleId="aa">
    <w:name w:val="footnote reference"/>
    <w:basedOn w:val="a0"/>
    <w:uiPriority w:val="99"/>
    <w:unhideWhenUsed/>
    <w:rsid w:val="00F9067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B32556DD78C302C59E55EF4A05FD307126884B09AC34E461B7C8AEF745764FD708852B20B125C177293991AE7DF330K9b6C" TargetMode="External"/><Relationship Id="rId13" Type="http://schemas.openxmlformats.org/officeDocument/2006/relationships/hyperlink" Target="consultantplus://offline/ref=C8B32556DD78C302C59E55EF4A05FD307126884B09AC34E366B7C8AEF745764FD708852B20B125C177293991AE7DF330K9b6C" TargetMode="External"/><Relationship Id="rId18" Type="http://schemas.openxmlformats.org/officeDocument/2006/relationships/hyperlink" Target="consultantplus://offline/ref=2FFDEF56DFD21713393F3299672B63F2E61ED59043AE5E88E4704E95077836DEA3D71792360C1BFD3B460C67C73B646B9596A1B38D911F3AfDh0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FFDEF56DFD21713393F3B80602B63F2E710D09146AC5E88E4704E95077836DEA3D71792360C1EF93C460C67C73B646B9596A1B38D911F3AfDh0F" TargetMode="Externa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consultantplus://offline/ref=C8B32556DD78C302C59E55EF4A05FD307126884B09AC3DE460B7C8AEF745764FD708852B20B125C177293991AE7DF330K9b6C" TargetMode="External"/><Relationship Id="rId17" Type="http://schemas.openxmlformats.org/officeDocument/2006/relationships/hyperlink" Target="consultantplus://offline/ref=C8B32556DD78C302C59E4BE25C69A73E722BDE420BA56ABE34B19FF1A743231D9756DC7A63FA28C66E353994KBb1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8B32556DD78C302C59E4BE25C69A73E7625DF4508AA37B43CE893F3A04C7C188247847764E336C177293B96B2K7bEC" TargetMode="External"/><Relationship Id="rId20" Type="http://schemas.openxmlformats.org/officeDocument/2006/relationships/hyperlink" Target="consultantplus://offline/ref=2FFDEF56DFD21713393F3B80602B63F2E711D89B45AA5E88E4704E95077836DEA3D71792360C1BFA3C460C67C73B646B9596A1B38D911F3AfDh0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8B32556DD78C302C59E55EF4A05FD307126884B09AC3DE769B7C8AEF745764FD708852B20B125C177293991AE7DF330K9b6C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8B32556DD78C302C59E4BE25C69A73E7625DF4702AD37B43CE893F3A04C7C188247847764E336C177293B96B2K7bEC" TargetMode="External"/><Relationship Id="rId23" Type="http://schemas.openxmlformats.org/officeDocument/2006/relationships/hyperlink" Target="consultantplus://offline/ref=C8B32556DD78C302C59E55EF4A05FD307126884B08AC3EE267B7C8AEF745764FD708853920E929C170373D97BB2BA276C29E41A67786092EC6071AKCb4C" TargetMode="External"/><Relationship Id="rId10" Type="http://schemas.openxmlformats.org/officeDocument/2006/relationships/hyperlink" Target="consultantplus://offline/ref=C8B32556DD78C302C59E55EF4A05FD307126884B09AC3DE768B7C8AEF745764FD708852B20B125C177293991AE7DF330K9b6C" TargetMode="External"/><Relationship Id="rId19" Type="http://schemas.openxmlformats.org/officeDocument/2006/relationships/hyperlink" Target="consultantplus://offline/ref=2FFDEF56DFD21713393F3B80602B63F2E71ED29446A15E88E4704E95077836DEA3D71792360D1BFB3B460C67C73B646B9596A1B38D911F3AfDh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B32556DD78C302C59E55EF4A05FD307126884B09AE3BE163B7C8AEF745764FD708852B20B125C177293991AE7DF330K9b6C" TargetMode="External"/><Relationship Id="rId14" Type="http://schemas.openxmlformats.org/officeDocument/2006/relationships/image" Target="media/image1.wmf"/><Relationship Id="rId22" Type="http://schemas.openxmlformats.org/officeDocument/2006/relationships/hyperlink" Target="consultantplus://offline/ref=C8B32556DD78C302C59E55EF4A05FD307126884B08AE35E668B7C8AEF745764FD708853920E929C170373C97BB2BA276C29E41A67786092EC6071AKCb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6687</Words>
  <Characters>38117</Characters>
  <Application>Microsoft Office Word</Application>
  <DocSecurity>2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Республики Тыва от 20.12.2017 N 552(ред. от 14.01.2021)"Об утверждении Положения о государственной финансовой поддержке субъектов малого и среднего предпринимательства в Республике Тыва"</vt:lpstr>
    </vt:vector>
  </TitlesOfParts>
  <Company>КонсультантПлюс Версия 4021.00.20</Company>
  <LinksUpToDate>false</LinksUpToDate>
  <CharactersWithSpaces>44715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Тыва от 20.12.2017 N 552(ред. от 14.01.2021)"Об утверждении Положения о государственной финансовой поддержке субъектов малого и среднего предпринимательства в Республике Тыва"</dc:title>
  <dc:subject/>
  <dc:creator>Айчек Т Д</dc:creator>
  <cp:keywords/>
  <dc:description/>
  <cp:lastModifiedBy>Ортун-оол Юлия Николаевна</cp:lastModifiedBy>
  <cp:revision>2</cp:revision>
  <cp:lastPrinted>2021-07-07T04:22:00Z</cp:lastPrinted>
  <dcterms:created xsi:type="dcterms:W3CDTF">2021-08-17T06:51:00Z</dcterms:created>
  <dcterms:modified xsi:type="dcterms:W3CDTF">2021-08-17T06:51:00Z</dcterms:modified>
</cp:coreProperties>
</file>